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imes New Roman" w:cs="Times New Roman"/>
          <w:sz w:val="22"/>
          <w:szCs w:val="20"/>
          <w:lang w:val="en-GB"/>
        </w:rPr>
        <w:id w:val="-594172225"/>
        <w:docPartObj>
          <w:docPartGallery w:val="Table of Contents"/>
          <w:docPartUnique/>
        </w:docPartObj>
      </w:sdtPr>
      <w:sdtEndPr>
        <w:rPr>
          <w:rFonts w:cs="Arial"/>
          <w:b/>
          <w:bCs/>
          <w:szCs w:val="22"/>
        </w:rPr>
      </w:sdtEndPr>
      <w:sdtContent>
        <w:p w14:paraId="22049734" w14:textId="77777777" w:rsidR="00AE5A2C" w:rsidRPr="00725D89" w:rsidRDefault="00A13F3B" w:rsidP="003C2673">
          <w:pPr>
            <w:pStyle w:val="TOCHeading"/>
            <w:ind w:left="0"/>
            <w:rPr>
              <w:sz w:val="28"/>
              <w:szCs w:val="28"/>
              <w:lang w:val="en-GB"/>
            </w:rPr>
          </w:pPr>
          <w:r w:rsidRPr="00725D89">
            <w:rPr>
              <w:sz w:val="28"/>
              <w:szCs w:val="28"/>
              <w:lang w:val="en-GB"/>
            </w:rPr>
            <w:t>Content</w:t>
          </w:r>
          <w:r w:rsidR="00AE5A2C" w:rsidRPr="00725D89">
            <w:rPr>
              <w:sz w:val="28"/>
              <w:szCs w:val="28"/>
              <w:lang w:val="en-GB"/>
            </w:rPr>
            <w:t>s</w:t>
          </w:r>
        </w:p>
        <w:p w14:paraId="3F3E0891" w14:textId="637E0D3A" w:rsidR="00E04F06" w:rsidRDefault="00AE5A2C">
          <w:pPr>
            <w:pStyle w:val="TOC1"/>
            <w:rPr>
              <w:rFonts w:asciiTheme="minorHAnsi" w:eastAsiaTheme="minorEastAsia" w:hAnsiTheme="minorHAnsi" w:cstheme="minorBidi"/>
              <w:noProof/>
              <w:kern w:val="2"/>
              <w:sz w:val="24"/>
              <w:szCs w:val="24"/>
              <w:lang w:val="en-GH" w:eastAsia="en-GH"/>
              <w14:ligatures w14:val="standardContextual"/>
            </w:rPr>
          </w:pPr>
          <w:r w:rsidRPr="00725D89">
            <w:rPr>
              <w:rFonts w:cs="Arial"/>
              <w:lang w:val="en-GB"/>
            </w:rPr>
            <w:fldChar w:fldCharType="begin"/>
          </w:r>
          <w:r w:rsidRPr="00725D89">
            <w:rPr>
              <w:rFonts w:cs="Arial"/>
              <w:lang w:val="en-GB"/>
            </w:rPr>
            <w:instrText xml:space="preserve"> TOC \o "1-3" \h \z \u </w:instrText>
          </w:r>
          <w:r w:rsidRPr="00725D89">
            <w:rPr>
              <w:rFonts w:cs="Arial"/>
              <w:lang w:val="en-GB"/>
            </w:rPr>
            <w:fldChar w:fldCharType="separate"/>
          </w:r>
          <w:hyperlink w:anchor="_Toc188456794" w:history="1">
            <w:r w:rsidR="00E04F06" w:rsidRPr="00A942D7">
              <w:rPr>
                <w:rStyle w:val="Hyperlink"/>
                <w:noProof/>
                <w:lang w:val="en-GB"/>
              </w:rPr>
              <w:t>I.</w:t>
            </w:r>
            <w:r w:rsidR="00E04F06">
              <w:rPr>
                <w:rFonts w:asciiTheme="minorHAnsi" w:eastAsiaTheme="minorEastAsia" w:hAnsiTheme="minorHAnsi" w:cstheme="minorBidi"/>
                <w:noProof/>
                <w:kern w:val="2"/>
                <w:sz w:val="24"/>
                <w:szCs w:val="24"/>
                <w:lang w:val="en-GH" w:eastAsia="en-GH"/>
                <w14:ligatures w14:val="standardContextual"/>
              </w:rPr>
              <w:tab/>
            </w:r>
            <w:r w:rsidR="00E04F06" w:rsidRPr="00A942D7">
              <w:rPr>
                <w:rStyle w:val="Hyperlink"/>
                <w:noProof/>
                <w:lang w:val="en-GB"/>
              </w:rPr>
              <w:t>General information</w:t>
            </w:r>
            <w:r w:rsidR="00E04F06">
              <w:rPr>
                <w:noProof/>
                <w:webHidden/>
              </w:rPr>
              <w:tab/>
            </w:r>
            <w:r w:rsidR="00E04F06">
              <w:rPr>
                <w:noProof/>
                <w:webHidden/>
              </w:rPr>
              <w:fldChar w:fldCharType="begin"/>
            </w:r>
            <w:r w:rsidR="00E04F06">
              <w:rPr>
                <w:noProof/>
                <w:webHidden/>
              </w:rPr>
              <w:instrText xml:space="preserve"> PAGEREF _Toc188456794 \h </w:instrText>
            </w:r>
            <w:r w:rsidR="00E04F06">
              <w:rPr>
                <w:noProof/>
                <w:webHidden/>
              </w:rPr>
            </w:r>
            <w:r w:rsidR="00E04F06">
              <w:rPr>
                <w:noProof/>
                <w:webHidden/>
              </w:rPr>
              <w:fldChar w:fldCharType="separate"/>
            </w:r>
            <w:r w:rsidR="00E04F06">
              <w:rPr>
                <w:noProof/>
                <w:webHidden/>
              </w:rPr>
              <w:t>1</w:t>
            </w:r>
            <w:r w:rsidR="00E04F06">
              <w:rPr>
                <w:noProof/>
                <w:webHidden/>
              </w:rPr>
              <w:fldChar w:fldCharType="end"/>
            </w:r>
          </w:hyperlink>
        </w:p>
        <w:p w14:paraId="49DB6ECD" w14:textId="1B891F39" w:rsidR="00E04F06" w:rsidRDefault="00E04F06">
          <w:pPr>
            <w:pStyle w:val="TOC1"/>
            <w:rPr>
              <w:rFonts w:asciiTheme="minorHAnsi" w:eastAsiaTheme="minorEastAsia" w:hAnsiTheme="minorHAnsi" w:cstheme="minorBidi"/>
              <w:noProof/>
              <w:kern w:val="2"/>
              <w:sz w:val="24"/>
              <w:szCs w:val="24"/>
              <w:lang w:val="en-GH" w:eastAsia="en-GH"/>
              <w14:ligatures w14:val="standardContextual"/>
            </w:rPr>
          </w:pPr>
          <w:hyperlink w:anchor="_Toc188456795" w:history="1">
            <w:r w:rsidRPr="00A942D7">
              <w:rPr>
                <w:rStyle w:val="Hyperlink"/>
                <w:noProof/>
                <w:lang w:val="en-GB"/>
              </w:rPr>
              <w:t>II.</w:t>
            </w:r>
            <w:r>
              <w:rPr>
                <w:rFonts w:asciiTheme="minorHAnsi" w:eastAsiaTheme="minorEastAsia" w:hAnsiTheme="minorHAnsi" w:cstheme="minorBidi"/>
                <w:noProof/>
                <w:kern w:val="2"/>
                <w:sz w:val="24"/>
                <w:szCs w:val="24"/>
                <w:lang w:val="en-GH" w:eastAsia="en-GH"/>
                <w14:ligatures w14:val="standardContextual"/>
              </w:rPr>
              <w:tab/>
            </w:r>
            <w:r w:rsidRPr="00A942D7">
              <w:rPr>
                <w:rStyle w:val="Hyperlink"/>
                <w:noProof/>
                <w:lang w:val="en-GB"/>
              </w:rPr>
              <w:t>Tender requirements</w:t>
            </w:r>
            <w:r>
              <w:rPr>
                <w:noProof/>
                <w:webHidden/>
              </w:rPr>
              <w:tab/>
            </w:r>
            <w:r>
              <w:rPr>
                <w:noProof/>
                <w:webHidden/>
              </w:rPr>
              <w:fldChar w:fldCharType="begin"/>
            </w:r>
            <w:r>
              <w:rPr>
                <w:noProof/>
                <w:webHidden/>
              </w:rPr>
              <w:instrText xml:space="preserve"> PAGEREF _Toc188456795 \h </w:instrText>
            </w:r>
            <w:r>
              <w:rPr>
                <w:noProof/>
                <w:webHidden/>
              </w:rPr>
            </w:r>
            <w:r>
              <w:rPr>
                <w:noProof/>
                <w:webHidden/>
              </w:rPr>
              <w:fldChar w:fldCharType="separate"/>
            </w:r>
            <w:r>
              <w:rPr>
                <w:noProof/>
                <w:webHidden/>
              </w:rPr>
              <w:t>3</w:t>
            </w:r>
            <w:r>
              <w:rPr>
                <w:noProof/>
                <w:webHidden/>
              </w:rPr>
              <w:fldChar w:fldCharType="end"/>
            </w:r>
          </w:hyperlink>
        </w:p>
        <w:p w14:paraId="4F6B00A3" w14:textId="02369D4C" w:rsidR="00920453" w:rsidRPr="006B1730" w:rsidRDefault="00AE5A2C" w:rsidP="006B1730">
          <w:pPr>
            <w:ind w:left="0"/>
            <w:rPr>
              <w:rFonts w:cs="Arial"/>
              <w:b/>
              <w:bCs/>
              <w:lang w:val="en-GB"/>
            </w:rPr>
          </w:pPr>
          <w:r w:rsidRPr="00725D89">
            <w:rPr>
              <w:rFonts w:cs="Arial"/>
              <w:b/>
              <w:bCs/>
              <w:lang w:val="en-GB"/>
            </w:rPr>
            <w:fldChar w:fldCharType="end"/>
          </w:r>
        </w:p>
      </w:sdtContent>
    </w:sdt>
    <w:p w14:paraId="57043A2A" w14:textId="77777777" w:rsidR="00340B5D" w:rsidRPr="00725D89" w:rsidRDefault="00101C0F" w:rsidP="00FC0094">
      <w:pPr>
        <w:pStyle w:val="Aufzhlung2"/>
        <w:rPr>
          <w:lang w:val="en-GB"/>
        </w:rPr>
      </w:pPr>
      <w:bookmarkStart w:id="0" w:name="_Toc188456794"/>
      <w:bookmarkStart w:id="1" w:name="_Hlk151716392"/>
      <w:r w:rsidRPr="00725D89">
        <w:rPr>
          <w:lang w:val="en-GB"/>
        </w:rPr>
        <w:t>General information</w:t>
      </w:r>
      <w:bookmarkEnd w:id="0"/>
    </w:p>
    <w:p w14:paraId="58384C00" w14:textId="77777777" w:rsidR="00414C0F" w:rsidRPr="00725D89" w:rsidRDefault="00101C0F" w:rsidP="007B1795">
      <w:pPr>
        <w:pStyle w:val="Aufzhlung"/>
        <w:tabs>
          <w:tab w:val="clear" w:pos="483"/>
        </w:tabs>
        <w:rPr>
          <w:lang w:val="en-GB"/>
        </w:rPr>
      </w:pPr>
      <w:r w:rsidRPr="00725D89">
        <w:rPr>
          <w:lang w:val="en-GB"/>
        </w:rPr>
        <w:t>Brief information on the project</w:t>
      </w:r>
    </w:p>
    <w:p w14:paraId="4BB570DE" w14:textId="69FC3153" w:rsidR="00D94FC2" w:rsidRPr="00D94FC2" w:rsidRDefault="006E5E5F" w:rsidP="00036713">
      <w:pPr>
        <w:pStyle w:val="1Einrckung"/>
        <w:jc w:val="both"/>
        <w:rPr>
          <w:rFonts w:cs="Arial"/>
          <w:noProof/>
          <w:lang w:val="en-GB"/>
        </w:rPr>
      </w:pPr>
      <w:r w:rsidRPr="00725D89">
        <w:rPr>
          <w:rFonts w:cs="Arial"/>
          <w:lang w:val="en-GB"/>
        </w:rPr>
        <w:fldChar w:fldCharType="begin">
          <w:ffData>
            <w:name w:val="Text2"/>
            <w:enabled/>
            <w:calcOnExit w:val="0"/>
            <w:textInput/>
          </w:ffData>
        </w:fldChar>
      </w:r>
      <w:bookmarkStart w:id="2" w:name="Text2"/>
      <w:r w:rsidRPr="00725D89">
        <w:rPr>
          <w:rFonts w:cs="Arial"/>
          <w:lang w:val="en-GB"/>
        </w:rPr>
        <w:instrText xml:space="preserve"> FORMTEXT </w:instrText>
      </w:r>
      <w:r w:rsidRPr="00725D89">
        <w:rPr>
          <w:rFonts w:cs="Arial"/>
          <w:lang w:val="en-GB"/>
        </w:rPr>
      </w:r>
      <w:r w:rsidRPr="00725D89">
        <w:rPr>
          <w:rFonts w:cs="Arial"/>
          <w:lang w:val="en-GB"/>
        </w:rPr>
        <w:fldChar w:fldCharType="separate"/>
      </w:r>
      <w:r w:rsidR="00D94FC2" w:rsidRPr="00D94FC2">
        <w:rPr>
          <w:rFonts w:cs="Arial"/>
          <w:noProof/>
          <w:lang w:val="en-GB"/>
        </w:rPr>
        <w:t>In Ghana, a growing population and greater prosperity are increasing the demand for household and consumer electronics. This is driving an increase in electronic waste. Besides recyclable materials, this waste also contains pollutants that are harmful to health and the environment if not managed properly. Ghana has recognized the challenge and has been developing a legislative framework since 2016.</w:t>
      </w:r>
    </w:p>
    <w:p w14:paraId="0AB7D323" w14:textId="77777777" w:rsidR="00D94FC2" w:rsidRPr="00D94FC2" w:rsidRDefault="00D94FC2" w:rsidP="00036713">
      <w:pPr>
        <w:pStyle w:val="1Einrckung"/>
        <w:tabs>
          <w:tab w:val="clear" w:pos="483"/>
        </w:tabs>
        <w:jc w:val="both"/>
        <w:rPr>
          <w:rFonts w:cs="Arial"/>
          <w:noProof/>
          <w:lang w:val="en-GB"/>
        </w:rPr>
      </w:pPr>
      <w:r w:rsidRPr="00D94FC2">
        <w:rPr>
          <w:rFonts w:cs="Arial"/>
          <w:noProof/>
          <w:lang w:val="en-GB"/>
        </w:rPr>
        <w:t xml:space="preserve">On behalf of the German Federal Ministry of Economic Cooperation and Development (BMZ), the GIZ E-Waste Program supports the Ghanaian Ministry of Environment, Science, Technology, and Innovation (MESTI) to improve the conditions for sustainable management and disposal of e-waste in Ghana.    </w:t>
      </w:r>
    </w:p>
    <w:p w14:paraId="492B9B10" w14:textId="77777777" w:rsidR="00D94FC2" w:rsidRPr="00D94FC2" w:rsidRDefault="00D94FC2" w:rsidP="00036713">
      <w:pPr>
        <w:pStyle w:val="1Einrckung"/>
        <w:tabs>
          <w:tab w:val="clear" w:pos="483"/>
        </w:tabs>
        <w:jc w:val="both"/>
        <w:rPr>
          <w:rFonts w:cs="Arial"/>
          <w:noProof/>
          <w:lang w:val="en-GB"/>
        </w:rPr>
      </w:pPr>
      <w:r w:rsidRPr="00D94FC2">
        <w:rPr>
          <w:rFonts w:cs="Arial"/>
          <w:noProof/>
          <w:lang w:val="en-GB"/>
        </w:rPr>
        <w:t>The GIZ E-Waste Programme focuses on three areas of action:</w:t>
      </w:r>
    </w:p>
    <w:p w14:paraId="28E89B3E" w14:textId="77777777" w:rsidR="00D94FC2" w:rsidRPr="00D94FC2" w:rsidRDefault="00D94FC2" w:rsidP="00036713">
      <w:pPr>
        <w:pStyle w:val="1Einrckung"/>
        <w:tabs>
          <w:tab w:val="clear" w:pos="483"/>
        </w:tabs>
        <w:jc w:val="both"/>
        <w:rPr>
          <w:rFonts w:cs="Arial"/>
          <w:noProof/>
          <w:lang w:val="en-GB"/>
        </w:rPr>
      </w:pPr>
      <w:r w:rsidRPr="00D94FC2">
        <w:rPr>
          <w:rFonts w:cs="Arial"/>
          <w:noProof/>
          <w:lang w:val="en-GB"/>
        </w:rPr>
        <w:t>-</w:t>
      </w:r>
      <w:r w:rsidRPr="00D94FC2">
        <w:rPr>
          <w:rFonts w:cs="Arial"/>
          <w:noProof/>
          <w:lang w:val="en-GB"/>
        </w:rPr>
        <w:tab/>
        <w:t>It advises the Ghanaian Ministry of the Environment and Environmental Protection Agency on how to set up and finance an effective e-waste management system. This requires regular dialogue with the recycling industry and with stakeholders in the informal e-waste industry. The project also develops the capacities of local authorities to implement statutory requirements and therefore handle electronic waste better.</w:t>
      </w:r>
    </w:p>
    <w:p w14:paraId="7E98589C" w14:textId="77777777" w:rsidR="00D94FC2" w:rsidRPr="00D94FC2" w:rsidRDefault="00D94FC2" w:rsidP="00036713">
      <w:pPr>
        <w:pStyle w:val="1Einrckung"/>
        <w:tabs>
          <w:tab w:val="clear" w:pos="483"/>
        </w:tabs>
        <w:jc w:val="both"/>
        <w:rPr>
          <w:rFonts w:cs="Arial"/>
          <w:noProof/>
          <w:lang w:val="en-GB"/>
        </w:rPr>
      </w:pPr>
      <w:r w:rsidRPr="00D94FC2">
        <w:rPr>
          <w:rFonts w:cs="Arial"/>
          <w:noProof/>
          <w:lang w:val="en-GB"/>
        </w:rPr>
        <w:t>-</w:t>
      </w:r>
      <w:r w:rsidRPr="00D94FC2">
        <w:rPr>
          <w:rFonts w:cs="Arial"/>
          <w:noProof/>
          <w:lang w:val="en-GB"/>
        </w:rPr>
        <w:tab/>
        <w:t>To represent the interests of the private sector, the project supports recycling companies in developing and implementing innovative and financially viable products and services. Through consulting and training, the companies’ technical and entrepreneurial knowledge are developed. The project also promotes partnerships between formal and informal companies.</w:t>
      </w:r>
    </w:p>
    <w:p w14:paraId="358C56A1" w14:textId="77777777" w:rsidR="00D94FC2" w:rsidRPr="00D94FC2" w:rsidRDefault="00D94FC2" w:rsidP="00036713">
      <w:pPr>
        <w:pStyle w:val="1Einrckung"/>
        <w:jc w:val="both"/>
        <w:rPr>
          <w:rFonts w:cs="Arial"/>
          <w:noProof/>
          <w:lang w:val="en-GB"/>
        </w:rPr>
      </w:pPr>
      <w:r w:rsidRPr="00D94FC2">
        <w:rPr>
          <w:rFonts w:cs="Arial"/>
          <w:noProof/>
          <w:lang w:val="en-GB"/>
        </w:rPr>
        <w:t>-</w:t>
      </w:r>
      <w:r w:rsidRPr="00D94FC2">
        <w:rPr>
          <w:rFonts w:cs="Arial"/>
          <w:noProof/>
          <w:lang w:val="en-GB"/>
        </w:rPr>
        <w:tab/>
        <w:t>The project provides support to turn unregistered waste disposal sites into environmentally sound recycling centres and integrate the informal sector into the national e-waste management system. It works with associations for the informal recycling industry throughout the country and provides mobile training to workers in waste disposal sites. The project supports women’s associations, in particular.</w:t>
      </w:r>
    </w:p>
    <w:p w14:paraId="02C887AD" w14:textId="63E41F00" w:rsidR="00414C0F" w:rsidRPr="00725D89" w:rsidRDefault="006E5E5F" w:rsidP="00036713">
      <w:pPr>
        <w:pStyle w:val="1Einrckung"/>
        <w:tabs>
          <w:tab w:val="clear" w:pos="483"/>
        </w:tabs>
        <w:spacing w:before="240" w:after="240"/>
        <w:ind w:left="1066" w:hanging="357"/>
        <w:jc w:val="both"/>
        <w:rPr>
          <w:rFonts w:cs="Arial"/>
          <w:lang w:val="en-GB"/>
        </w:rPr>
      </w:pPr>
      <w:r w:rsidRPr="00725D89">
        <w:rPr>
          <w:rFonts w:cs="Arial"/>
          <w:noProof/>
          <w:lang w:val="en-GB"/>
        </w:rPr>
        <w:t> </w:t>
      </w:r>
      <w:r w:rsidRPr="00725D89">
        <w:rPr>
          <w:rFonts w:cs="Arial"/>
          <w:noProof/>
          <w:lang w:val="en-GB"/>
        </w:rPr>
        <w:t> </w:t>
      </w:r>
      <w:r w:rsidRPr="00725D89">
        <w:rPr>
          <w:rFonts w:cs="Arial"/>
          <w:noProof/>
          <w:lang w:val="en-GB"/>
        </w:rPr>
        <w:t> </w:t>
      </w:r>
      <w:r w:rsidRPr="00725D89">
        <w:rPr>
          <w:rFonts w:cs="Arial"/>
          <w:noProof/>
          <w:lang w:val="en-GB"/>
        </w:rPr>
        <w:t> </w:t>
      </w:r>
      <w:r w:rsidRPr="00725D89">
        <w:rPr>
          <w:rFonts w:cs="Arial"/>
          <w:lang w:val="en-GB"/>
        </w:rPr>
        <w:fldChar w:fldCharType="end"/>
      </w:r>
      <w:bookmarkEnd w:id="2"/>
    </w:p>
    <w:p w14:paraId="6209ABFF" w14:textId="77777777" w:rsidR="00414C0F" w:rsidRPr="00725D89" w:rsidRDefault="00101C0F" w:rsidP="007B1795">
      <w:pPr>
        <w:pStyle w:val="Aufzhlung"/>
        <w:tabs>
          <w:tab w:val="clear" w:pos="483"/>
        </w:tabs>
        <w:rPr>
          <w:lang w:val="en-GB"/>
        </w:rPr>
      </w:pPr>
      <w:r w:rsidRPr="00725D89">
        <w:rPr>
          <w:lang w:val="en-GB"/>
        </w:rPr>
        <w:t>Context</w:t>
      </w:r>
    </w:p>
    <w:p w14:paraId="5077ADB5" w14:textId="6A6AF506" w:rsidR="002A4A74" w:rsidRPr="002A4A74" w:rsidRDefault="002A4A74" w:rsidP="00036713">
      <w:pPr>
        <w:pStyle w:val="Aufzhlung"/>
        <w:numPr>
          <w:ilvl w:val="0"/>
          <w:numId w:val="0"/>
        </w:numPr>
        <w:tabs>
          <w:tab w:val="clear" w:pos="483"/>
        </w:tabs>
        <w:jc w:val="both"/>
        <w:rPr>
          <w:noProof/>
          <w:lang w:val="en-GB"/>
        </w:rPr>
      </w:pPr>
      <w:r w:rsidRPr="002A4A74">
        <w:rPr>
          <w:noProof/>
          <w:lang w:val="en-GB"/>
        </w:rPr>
        <w:t>In Ju</w:t>
      </w:r>
      <w:r w:rsidR="003D14CB">
        <w:rPr>
          <w:noProof/>
          <w:lang w:val="en-GB"/>
        </w:rPr>
        <w:t>ly</w:t>
      </w:r>
      <w:r w:rsidRPr="002A4A74">
        <w:rPr>
          <w:noProof/>
          <w:lang w:val="en-GB"/>
        </w:rPr>
        <w:t xml:space="preserve"> 2023 the GIZ E-Waste Programme published a call for proposals on environmental sound </w:t>
      </w:r>
      <w:r w:rsidR="00F61BA7">
        <w:rPr>
          <w:noProof/>
          <w:lang w:val="en-GB"/>
        </w:rPr>
        <w:t>collection and sorting</w:t>
      </w:r>
      <w:r w:rsidRPr="002A4A74">
        <w:rPr>
          <w:noProof/>
          <w:lang w:val="en-GB"/>
        </w:rPr>
        <w:t xml:space="preserve"> of </w:t>
      </w:r>
      <w:r w:rsidR="00F61BA7">
        <w:rPr>
          <w:noProof/>
          <w:lang w:val="en-GB"/>
        </w:rPr>
        <w:t>mixed batteries</w:t>
      </w:r>
      <w:r w:rsidRPr="002A4A74">
        <w:rPr>
          <w:noProof/>
          <w:lang w:val="en-GB"/>
        </w:rPr>
        <w:t xml:space="preserve"> in Ghana. </w:t>
      </w:r>
      <w:r w:rsidR="00F61BA7">
        <w:rPr>
          <w:noProof/>
          <w:lang w:val="en-GB"/>
        </w:rPr>
        <w:t>Nine (9)</w:t>
      </w:r>
      <w:r w:rsidRPr="002A4A74">
        <w:rPr>
          <w:noProof/>
          <w:lang w:val="en-GB"/>
        </w:rPr>
        <w:t xml:space="preserve"> local Ghanaian recycling companies and </w:t>
      </w:r>
      <w:r w:rsidR="001E199A">
        <w:rPr>
          <w:noProof/>
          <w:lang w:val="en-GB"/>
        </w:rPr>
        <w:t>4</w:t>
      </w:r>
      <w:r w:rsidRPr="002A4A74">
        <w:rPr>
          <w:noProof/>
          <w:lang w:val="en-GB"/>
        </w:rPr>
        <w:t xml:space="preserve"> consorti</w:t>
      </w:r>
      <w:r w:rsidR="001E199A">
        <w:rPr>
          <w:noProof/>
          <w:lang w:val="en-GB"/>
        </w:rPr>
        <w:t>a</w:t>
      </w:r>
      <w:r w:rsidRPr="002A4A74">
        <w:rPr>
          <w:noProof/>
          <w:lang w:val="en-GB"/>
        </w:rPr>
        <w:t xml:space="preserve"> submitted project proposals, of which </w:t>
      </w:r>
      <w:r w:rsidR="00153B7A">
        <w:rPr>
          <w:noProof/>
          <w:lang w:val="en-GB"/>
        </w:rPr>
        <w:t>3</w:t>
      </w:r>
      <w:r w:rsidRPr="002A4A74">
        <w:rPr>
          <w:noProof/>
          <w:lang w:val="en-GB"/>
        </w:rPr>
        <w:t xml:space="preserve"> companies and one consortium have been selected to receive technical support in building up capacities in </w:t>
      </w:r>
      <w:r w:rsidR="00DF44AB">
        <w:rPr>
          <w:noProof/>
          <w:lang w:val="en-GB"/>
        </w:rPr>
        <w:t xml:space="preserve">safe </w:t>
      </w:r>
      <w:r w:rsidR="009A42B0">
        <w:rPr>
          <w:noProof/>
          <w:lang w:val="en-GB"/>
        </w:rPr>
        <w:t xml:space="preserve">storage, </w:t>
      </w:r>
      <w:r w:rsidR="00DF44AB">
        <w:rPr>
          <w:noProof/>
          <w:lang w:val="en-GB"/>
        </w:rPr>
        <w:t>handling</w:t>
      </w:r>
      <w:r w:rsidR="009A42B0">
        <w:rPr>
          <w:noProof/>
          <w:lang w:val="en-GB"/>
        </w:rPr>
        <w:t xml:space="preserve"> and </w:t>
      </w:r>
      <w:r w:rsidRPr="002A4A74">
        <w:rPr>
          <w:noProof/>
          <w:lang w:val="en-GB"/>
        </w:rPr>
        <w:t xml:space="preserve">sorting of </w:t>
      </w:r>
      <w:r w:rsidR="00265F85">
        <w:rPr>
          <w:noProof/>
          <w:lang w:val="en-GB"/>
        </w:rPr>
        <w:t>mixed batteries</w:t>
      </w:r>
      <w:r w:rsidRPr="002A4A74">
        <w:rPr>
          <w:noProof/>
          <w:lang w:val="en-GB"/>
        </w:rPr>
        <w:t>.</w:t>
      </w:r>
    </w:p>
    <w:p w14:paraId="05CA2650" w14:textId="7BF31485" w:rsidR="002A4A74" w:rsidRDefault="002A4A74" w:rsidP="00036713">
      <w:pPr>
        <w:ind w:left="0"/>
        <w:jc w:val="both"/>
        <w:rPr>
          <w:noProof/>
          <w:lang w:val="en-GB"/>
        </w:rPr>
      </w:pPr>
      <w:r w:rsidRPr="002A4A74">
        <w:rPr>
          <w:noProof/>
          <w:lang w:val="en-GB"/>
        </w:rPr>
        <w:t>The project cooperations will be conducted as so-called iDPPs – integrated development</w:t>
      </w:r>
      <w:r w:rsidR="00701425">
        <w:rPr>
          <w:noProof/>
          <w:lang w:val="en-GB"/>
        </w:rPr>
        <w:t xml:space="preserve"> </w:t>
      </w:r>
      <w:r w:rsidRPr="002A4A74">
        <w:rPr>
          <w:noProof/>
          <w:lang w:val="en-GB"/>
        </w:rPr>
        <w:t>partnerships, in which the public partner GIZ E-Waste Programme provides support such as consultancy and other services up to 50% of the agreed budget; the selected companies provide at least 50% of the agreed budget as inkind</w:t>
      </w:r>
      <w:r w:rsidR="005A64CC">
        <w:rPr>
          <w:noProof/>
          <w:lang w:val="en-GB"/>
        </w:rPr>
        <w:t xml:space="preserve"> </w:t>
      </w:r>
      <w:r w:rsidRPr="002A4A74">
        <w:rPr>
          <w:noProof/>
          <w:lang w:val="en-GB"/>
        </w:rPr>
        <w:t xml:space="preserve">contributions.  </w:t>
      </w:r>
    </w:p>
    <w:p w14:paraId="22771758" w14:textId="77777777" w:rsidR="003E4D37" w:rsidRPr="002A4A74" w:rsidRDefault="003E4D37" w:rsidP="00036713">
      <w:pPr>
        <w:ind w:left="0"/>
        <w:jc w:val="both"/>
        <w:rPr>
          <w:noProof/>
          <w:lang w:val="en-GB"/>
        </w:rPr>
      </w:pPr>
    </w:p>
    <w:p w14:paraId="3A43C49E" w14:textId="633AFDF6" w:rsidR="000A0410" w:rsidRPr="000A0410" w:rsidRDefault="002A4A74" w:rsidP="00036713">
      <w:pPr>
        <w:ind w:left="0"/>
        <w:jc w:val="both"/>
        <w:rPr>
          <w:noProof/>
          <w:lang w:val="en-US"/>
        </w:rPr>
      </w:pPr>
      <w:r w:rsidRPr="7FC72BFC">
        <w:rPr>
          <w:noProof/>
          <w:lang w:val="en-GB"/>
        </w:rPr>
        <w:t>Key elements for the environmental</w:t>
      </w:r>
      <w:commentRangeStart w:id="3"/>
      <w:r w:rsidR="163BCC84" w:rsidRPr="7FC72BFC">
        <w:rPr>
          <w:noProof/>
          <w:lang w:val="en-GB"/>
        </w:rPr>
        <w:t>ly</w:t>
      </w:r>
      <w:commentRangeEnd w:id="3"/>
      <w:r>
        <w:rPr>
          <w:rStyle w:val="CommentReference"/>
        </w:rPr>
        <w:commentReference w:id="3"/>
      </w:r>
      <w:r w:rsidRPr="7FC72BFC">
        <w:rPr>
          <w:noProof/>
          <w:lang w:val="en-GB"/>
        </w:rPr>
        <w:t xml:space="preserve"> sound and financially sustainable establishment of</w:t>
      </w:r>
      <w:r w:rsidR="00701425" w:rsidRPr="7FC72BFC">
        <w:rPr>
          <w:noProof/>
          <w:lang w:val="en-GB"/>
        </w:rPr>
        <w:t xml:space="preserve"> </w:t>
      </w:r>
      <w:r w:rsidRPr="7FC72BFC">
        <w:rPr>
          <w:noProof/>
          <w:lang w:val="en-GB"/>
        </w:rPr>
        <w:t xml:space="preserve">recycling of </w:t>
      </w:r>
      <w:r w:rsidR="005018CB" w:rsidRPr="7FC72BFC">
        <w:rPr>
          <w:noProof/>
          <w:lang w:val="en-GB"/>
        </w:rPr>
        <w:t>mixe</w:t>
      </w:r>
      <w:r w:rsidR="009F13FC" w:rsidRPr="7FC72BFC">
        <w:rPr>
          <w:noProof/>
          <w:lang w:val="en-GB"/>
        </w:rPr>
        <w:t xml:space="preserve">d </w:t>
      </w:r>
      <w:r w:rsidR="005018CB" w:rsidRPr="7FC72BFC">
        <w:rPr>
          <w:noProof/>
          <w:lang w:val="en-GB"/>
        </w:rPr>
        <w:t xml:space="preserve">batteries </w:t>
      </w:r>
      <w:r w:rsidRPr="7FC72BFC">
        <w:rPr>
          <w:noProof/>
          <w:lang w:val="en-GB"/>
        </w:rPr>
        <w:t xml:space="preserve">by the </w:t>
      </w:r>
      <w:r w:rsidR="00A51D0C" w:rsidRPr="7FC72BFC">
        <w:rPr>
          <w:noProof/>
          <w:lang w:val="en-GB"/>
        </w:rPr>
        <w:t>four</w:t>
      </w:r>
      <w:r w:rsidRPr="7FC72BFC">
        <w:rPr>
          <w:noProof/>
          <w:lang w:val="en-GB"/>
        </w:rPr>
        <w:t xml:space="preserve"> selected companies/ consortium include setting up</w:t>
      </w:r>
      <w:r w:rsidR="007C06BA" w:rsidRPr="7FC72BFC">
        <w:rPr>
          <w:noProof/>
          <w:lang w:val="en-GB"/>
        </w:rPr>
        <w:t xml:space="preserve"> and </w:t>
      </w:r>
      <w:r w:rsidR="00991FC4" w:rsidRPr="7FC72BFC">
        <w:rPr>
          <w:noProof/>
          <w:lang w:val="en-GB"/>
        </w:rPr>
        <w:lastRenderedPageBreak/>
        <w:t>expanding of collection systems</w:t>
      </w:r>
      <w:r w:rsidRPr="7FC72BFC">
        <w:rPr>
          <w:noProof/>
          <w:lang w:val="en-GB"/>
        </w:rPr>
        <w:t xml:space="preserve"> </w:t>
      </w:r>
      <w:r w:rsidR="00515390" w:rsidRPr="7FC72BFC">
        <w:rPr>
          <w:noProof/>
          <w:lang w:val="en-GB"/>
        </w:rPr>
        <w:t xml:space="preserve"> for used end-of-life batteries in Ghana, </w:t>
      </w:r>
      <w:r w:rsidR="001D56DE" w:rsidRPr="7FC72BFC">
        <w:rPr>
          <w:noProof/>
          <w:lang w:val="en-GB"/>
        </w:rPr>
        <w:t>safe handling</w:t>
      </w:r>
      <w:r w:rsidR="00E62A57" w:rsidRPr="7FC72BFC">
        <w:rPr>
          <w:noProof/>
          <w:lang w:val="en-GB"/>
        </w:rPr>
        <w:t xml:space="preserve">, </w:t>
      </w:r>
      <w:r w:rsidR="001D56DE" w:rsidRPr="7FC72BFC">
        <w:rPr>
          <w:noProof/>
          <w:lang w:val="en-GB"/>
        </w:rPr>
        <w:t xml:space="preserve">storage and testing </w:t>
      </w:r>
      <w:r w:rsidR="00E62A57" w:rsidRPr="7FC72BFC">
        <w:rPr>
          <w:noProof/>
          <w:lang w:val="en-GB"/>
        </w:rPr>
        <w:t>of larger lithium-ion batteries</w:t>
      </w:r>
      <w:r w:rsidR="000975FD" w:rsidRPr="7FC72BFC">
        <w:rPr>
          <w:noProof/>
          <w:lang w:val="en-GB"/>
        </w:rPr>
        <w:t>, safe reuse/repur</w:t>
      </w:r>
      <w:r w:rsidR="007F6933" w:rsidRPr="7FC72BFC">
        <w:rPr>
          <w:noProof/>
          <w:lang w:val="en-GB"/>
        </w:rPr>
        <w:t>posing of functional lithium-ion batteries</w:t>
      </w:r>
      <w:r w:rsidR="001517FE" w:rsidRPr="7FC72BFC">
        <w:rPr>
          <w:noProof/>
          <w:lang w:val="en-GB"/>
        </w:rPr>
        <w:t xml:space="preserve"> from locally sourced lithium-ion batteries</w:t>
      </w:r>
      <w:r w:rsidR="000A0410" w:rsidRPr="7FC72BFC">
        <w:rPr>
          <w:noProof/>
          <w:lang w:val="en-GB"/>
        </w:rPr>
        <w:t xml:space="preserve"> and </w:t>
      </w:r>
      <w:r w:rsidR="000A0410" w:rsidRPr="7FC72BFC">
        <w:rPr>
          <w:noProof/>
          <w:lang w:val="en-US"/>
        </w:rPr>
        <w:t>environmentally sound solutions for all received battery types (including solutions based on shipment to environmentally sound treatment options in other countries) </w:t>
      </w:r>
    </w:p>
    <w:p w14:paraId="28183FAA" w14:textId="33BFA37D" w:rsidR="00414C0F" w:rsidRPr="00725D89" w:rsidRDefault="002A4A74" w:rsidP="00036713">
      <w:pPr>
        <w:pStyle w:val="Aufzhlung"/>
        <w:numPr>
          <w:ilvl w:val="0"/>
          <w:numId w:val="0"/>
        </w:numPr>
        <w:jc w:val="both"/>
        <w:rPr>
          <w:noProof/>
          <w:lang w:val="en-GB"/>
        </w:rPr>
      </w:pPr>
      <w:r w:rsidRPr="002A4A74">
        <w:rPr>
          <w:noProof/>
          <w:lang w:val="en-GB"/>
        </w:rPr>
        <w:t xml:space="preserve">The output of </w:t>
      </w:r>
      <w:r w:rsidR="000B0B5D">
        <w:rPr>
          <w:noProof/>
          <w:lang w:val="en-GB"/>
        </w:rPr>
        <w:t>mixed batteries</w:t>
      </w:r>
      <w:r w:rsidRPr="002A4A74">
        <w:rPr>
          <w:noProof/>
          <w:lang w:val="en-GB"/>
        </w:rPr>
        <w:t xml:space="preserve"> is expected to increase significantly beyond the current </w:t>
      </w:r>
      <w:r w:rsidR="00D0768E">
        <w:rPr>
          <w:noProof/>
          <w:lang w:val="en-GB"/>
        </w:rPr>
        <w:t>transport</w:t>
      </w:r>
      <w:r w:rsidR="00196561">
        <w:rPr>
          <w:noProof/>
          <w:lang w:val="en-GB"/>
        </w:rPr>
        <w:t>ation ability</w:t>
      </w:r>
      <w:r w:rsidRPr="002A4A74">
        <w:rPr>
          <w:noProof/>
          <w:lang w:val="en-GB"/>
        </w:rPr>
        <w:t xml:space="preserve"> of the companies. </w:t>
      </w:r>
      <w:r w:rsidR="009F516C">
        <w:rPr>
          <w:noProof/>
          <w:lang w:val="en-GB"/>
        </w:rPr>
        <w:t>T</w:t>
      </w:r>
      <w:r w:rsidR="00C22EDC">
        <w:rPr>
          <w:noProof/>
          <w:lang w:val="en-GB"/>
        </w:rPr>
        <w:t>wo</w:t>
      </w:r>
      <w:r w:rsidR="009F516C">
        <w:rPr>
          <w:noProof/>
          <w:lang w:val="en-GB"/>
        </w:rPr>
        <w:t xml:space="preserve"> companies have been </w:t>
      </w:r>
      <w:r w:rsidRPr="002A4A74">
        <w:rPr>
          <w:noProof/>
          <w:lang w:val="en-GB"/>
        </w:rPr>
        <w:t>selected</w:t>
      </w:r>
      <w:r w:rsidR="009F516C">
        <w:rPr>
          <w:noProof/>
          <w:lang w:val="en-GB"/>
        </w:rPr>
        <w:t xml:space="preserve"> </w:t>
      </w:r>
      <w:r w:rsidRPr="002A4A74">
        <w:rPr>
          <w:noProof/>
          <w:lang w:val="en-GB"/>
        </w:rPr>
        <w:t xml:space="preserve">that will require the </w:t>
      </w:r>
      <w:r w:rsidR="00D817B3">
        <w:rPr>
          <w:noProof/>
          <w:lang w:val="en-GB"/>
        </w:rPr>
        <w:t>transportation</w:t>
      </w:r>
      <w:r w:rsidRPr="002A4A74">
        <w:rPr>
          <w:noProof/>
          <w:lang w:val="en-GB"/>
        </w:rPr>
        <w:t xml:space="preserve"> services. </w:t>
      </w:r>
      <w:r w:rsidR="003E1EB2">
        <w:rPr>
          <w:noProof/>
          <w:lang w:val="en-GB"/>
        </w:rPr>
        <w:t xml:space="preserve">Collectively the companies have </w:t>
      </w:r>
      <w:r w:rsidRPr="002A4A74">
        <w:rPr>
          <w:noProof/>
          <w:lang w:val="en-GB"/>
        </w:rPr>
        <w:t xml:space="preserve">collected in excess of </w:t>
      </w:r>
      <w:r w:rsidR="000347A4">
        <w:rPr>
          <w:noProof/>
          <w:lang w:val="en-GB"/>
        </w:rPr>
        <w:t xml:space="preserve">5000 pieces of </w:t>
      </w:r>
      <w:r w:rsidR="003E1EB2">
        <w:rPr>
          <w:noProof/>
          <w:lang w:val="en-GB"/>
        </w:rPr>
        <w:t>end-of-life lithium ion batteries from</w:t>
      </w:r>
      <w:r w:rsidR="00E8619A">
        <w:rPr>
          <w:noProof/>
          <w:lang w:val="en-GB"/>
        </w:rPr>
        <w:t xml:space="preserve"> </w:t>
      </w:r>
      <w:r w:rsidR="000347A4">
        <w:rPr>
          <w:noProof/>
          <w:lang w:val="en-GB"/>
        </w:rPr>
        <w:t>laptop</w:t>
      </w:r>
      <w:r w:rsidR="00E8619A">
        <w:rPr>
          <w:noProof/>
          <w:lang w:val="en-GB"/>
        </w:rPr>
        <w:t>s and primary</w:t>
      </w:r>
      <w:r w:rsidR="000347A4">
        <w:rPr>
          <w:noProof/>
          <w:lang w:val="en-GB"/>
        </w:rPr>
        <w:t xml:space="preserve"> batteries</w:t>
      </w:r>
      <w:r w:rsidR="00FF31AD">
        <w:rPr>
          <w:noProof/>
          <w:lang w:val="en-GB"/>
        </w:rPr>
        <w:t xml:space="preserve"> </w:t>
      </w:r>
      <w:r w:rsidR="00B567FC">
        <w:rPr>
          <w:noProof/>
          <w:lang w:val="en-GB"/>
        </w:rPr>
        <w:t>since</w:t>
      </w:r>
      <w:r w:rsidR="00C832BA">
        <w:rPr>
          <w:noProof/>
          <w:lang w:val="en-GB"/>
        </w:rPr>
        <w:t xml:space="preserve"> the cooperation</w:t>
      </w:r>
      <w:r w:rsidR="00B567FC">
        <w:rPr>
          <w:noProof/>
          <w:lang w:val="en-GB"/>
        </w:rPr>
        <w:t xml:space="preserve"> agreement was signed</w:t>
      </w:r>
      <w:r w:rsidRPr="002A4A74">
        <w:rPr>
          <w:noProof/>
          <w:lang w:val="en-GB"/>
        </w:rPr>
        <w:t xml:space="preserve">. The ideal </w:t>
      </w:r>
      <w:r w:rsidR="00F814A0">
        <w:rPr>
          <w:noProof/>
          <w:lang w:val="en-GB"/>
        </w:rPr>
        <w:t xml:space="preserve">transportation </w:t>
      </w:r>
      <w:r w:rsidR="001E5054">
        <w:rPr>
          <w:noProof/>
          <w:lang w:val="en-GB"/>
        </w:rPr>
        <w:t>service provider</w:t>
      </w:r>
      <w:r w:rsidR="00014111">
        <w:rPr>
          <w:noProof/>
          <w:lang w:val="en-GB"/>
        </w:rPr>
        <w:t xml:space="preserve"> would transport the batteries </w:t>
      </w:r>
      <w:r w:rsidR="0034068D">
        <w:rPr>
          <w:noProof/>
          <w:lang w:val="en-GB"/>
        </w:rPr>
        <w:t xml:space="preserve">within </w:t>
      </w:r>
      <w:r w:rsidR="00D43369">
        <w:rPr>
          <w:noProof/>
          <w:lang w:val="en-GB"/>
        </w:rPr>
        <w:t xml:space="preserve">the </w:t>
      </w:r>
      <w:r w:rsidR="0034068D">
        <w:rPr>
          <w:noProof/>
          <w:lang w:val="en-GB"/>
        </w:rPr>
        <w:t xml:space="preserve">Greater Accra Region and </w:t>
      </w:r>
      <w:r w:rsidR="00014111">
        <w:rPr>
          <w:noProof/>
          <w:lang w:val="en-GB"/>
        </w:rPr>
        <w:t>between Accra and Kumasi.</w:t>
      </w:r>
    </w:p>
    <w:p w14:paraId="454F2810" w14:textId="2E56009B" w:rsidR="000A2135" w:rsidRPr="00725D89" w:rsidRDefault="00101C0F" w:rsidP="00B92E87">
      <w:pPr>
        <w:pStyle w:val="Aufzhlung"/>
        <w:tabs>
          <w:tab w:val="clear" w:pos="483"/>
        </w:tabs>
        <w:rPr>
          <w:lang w:val="en-GB"/>
        </w:rPr>
      </w:pPr>
      <w:r w:rsidRPr="00725D89">
        <w:rPr>
          <w:lang w:val="en-GB"/>
        </w:rPr>
        <w:t xml:space="preserve">GIZ shall hire the contractor for the anticipated contract term, from </w:t>
      </w:r>
      <w:r w:rsidR="009A0D01">
        <w:rPr>
          <w:lang w:val="en-GB"/>
        </w:rPr>
        <w:t>21</w:t>
      </w:r>
      <w:r w:rsidR="009D744F">
        <w:rPr>
          <w:lang w:val="en-GB"/>
        </w:rPr>
        <w:t>.</w:t>
      </w:r>
      <w:r w:rsidR="009A0D01">
        <w:rPr>
          <w:lang w:val="en-GB"/>
        </w:rPr>
        <w:t>0</w:t>
      </w:r>
      <w:r w:rsidR="009D744F">
        <w:rPr>
          <w:lang w:val="en-GB"/>
        </w:rPr>
        <w:t>3</w:t>
      </w:r>
      <w:r w:rsidR="00014111">
        <w:rPr>
          <w:lang w:val="en-GB"/>
        </w:rPr>
        <w:t>.202</w:t>
      </w:r>
      <w:r w:rsidR="0034068D">
        <w:rPr>
          <w:lang w:val="en-GB"/>
        </w:rPr>
        <w:t>5</w:t>
      </w:r>
      <w:r w:rsidR="000A2135" w:rsidRPr="00725D89">
        <w:rPr>
          <w:lang w:val="en-GB"/>
        </w:rPr>
        <w:t xml:space="preserve"> </w:t>
      </w:r>
      <w:r w:rsidRPr="00725D89">
        <w:rPr>
          <w:lang w:val="en-GB"/>
        </w:rPr>
        <w:t>to</w:t>
      </w:r>
      <w:r w:rsidR="000A2135" w:rsidRPr="00725D89">
        <w:rPr>
          <w:lang w:val="en-GB"/>
        </w:rPr>
        <w:t xml:space="preserve"> </w:t>
      </w:r>
      <w:r w:rsidR="00014111">
        <w:rPr>
          <w:lang w:val="en-GB"/>
        </w:rPr>
        <w:t>31.10.2025</w:t>
      </w:r>
      <w:r w:rsidR="00DD50E3" w:rsidRPr="00725D89">
        <w:rPr>
          <w:lang w:val="en-GB"/>
        </w:rPr>
        <w:t xml:space="preserve"> </w:t>
      </w:r>
    </w:p>
    <w:p w14:paraId="47C958FC" w14:textId="77777777" w:rsidR="00B567FC" w:rsidRPr="00B567FC" w:rsidRDefault="00101C0F" w:rsidP="006343C4">
      <w:pPr>
        <w:pStyle w:val="Aufzhlung"/>
        <w:tabs>
          <w:tab w:val="clear" w:pos="483"/>
        </w:tabs>
        <w:ind w:left="0"/>
        <w:rPr>
          <w:lang w:val="en-US"/>
        </w:rPr>
      </w:pPr>
      <w:r w:rsidRPr="00B567FC">
        <w:rPr>
          <w:lang w:val="en-GB"/>
        </w:rPr>
        <w:t xml:space="preserve">The contractor shall provide the following work/service </w:t>
      </w:r>
    </w:p>
    <w:p w14:paraId="4043755B" w14:textId="59BDCA78" w:rsidR="00E1782C" w:rsidRPr="00B567FC" w:rsidRDefault="00E1782C" w:rsidP="00B567FC">
      <w:pPr>
        <w:pStyle w:val="Aufzhlung"/>
        <w:numPr>
          <w:ilvl w:val="0"/>
          <w:numId w:val="0"/>
        </w:numPr>
        <w:tabs>
          <w:tab w:val="clear" w:pos="483"/>
        </w:tabs>
        <w:rPr>
          <w:b/>
          <w:bCs/>
          <w:u w:val="single"/>
          <w:lang w:val="en-US"/>
        </w:rPr>
      </w:pPr>
      <w:r w:rsidRPr="00B567FC">
        <w:rPr>
          <w:b/>
          <w:bCs/>
          <w:u w:val="single"/>
          <w:lang w:val="en-US"/>
        </w:rPr>
        <w:t>Task</w:t>
      </w:r>
      <w:r w:rsidR="00B567FC">
        <w:rPr>
          <w:b/>
          <w:bCs/>
          <w:u w:val="single"/>
          <w:lang w:val="en-US"/>
        </w:rPr>
        <w:t>s</w:t>
      </w:r>
      <w:r w:rsidRPr="00B567FC">
        <w:rPr>
          <w:b/>
          <w:bCs/>
          <w:u w:val="single"/>
          <w:lang w:val="en-US"/>
        </w:rPr>
        <w:t>:</w:t>
      </w:r>
    </w:p>
    <w:p w14:paraId="76FA0D68" w14:textId="4528A259" w:rsidR="00E1782C" w:rsidRDefault="00456124" w:rsidP="00E1782C">
      <w:pPr>
        <w:pStyle w:val="ListParagraph"/>
        <w:numPr>
          <w:ilvl w:val="0"/>
          <w:numId w:val="16"/>
        </w:numPr>
        <w:spacing w:after="160" w:line="259" w:lineRule="auto"/>
        <w:rPr>
          <w:rFonts w:cs="Arial"/>
          <w:lang w:val="en-US"/>
        </w:rPr>
      </w:pPr>
      <w:r>
        <w:rPr>
          <w:rFonts w:cs="Arial"/>
          <w:lang w:val="en-US"/>
        </w:rPr>
        <w:t>Supply vermiculite for</w:t>
      </w:r>
      <w:r w:rsidR="007539C0">
        <w:rPr>
          <w:rFonts w:cs="Arial"/>
          <w:lang w:val="en-US"/>
        </w:rPr>
        <w:t xml:space="preserve"> 3 recycling companies in Takoradi, Kumasi and Accra</w:t>
      </w:r>
    </w:p>
    <w:p w14:paraId="61AB909D" w14:textId="77777777" w:rsidR="00E1782C" w:rsidRPr="00D67B9E" w:rsidRDefault="00E1782C" w:rsidP="00D67B9E">
      <w:pPr>
        <w:ind w:left="0"/>
        <w:rPr>
          <w:rFonts w:cs="Arial"/>
          <w:lang w:val="en-US"/>
        </w:rPr>
      </w:pPr>
    </w:p>
    <w:p w14:paraId="5A659B59" w14:textId="1944842E" w:rsidR="009D744F" w:rsidRPr="00B30163" w:rsidRDefault="00101C0F" w:rsidP="00B30163">
      <w:pPr>
        <w:spacing w:after="160" w:line="259" w:lineRule="auto"/>
        <w:ind w:left="0"/>
        <w:rPr>
          <w:lang w:val="en-GB"/>
        </w:rPr>
      </w:pPr>
      <w:r w:rsidRPr="236D26C4">
        <w:rPr>
          <w:lang w:val="en-GB"/>
        </w:rPr>
        <w:t xml:space="preserve">Period of assignment: from </w:t>
      </w:r>
      <w:r w:rsidR="009A0D01">
        <w:rPr>
          <w:lang w:val="en-GB"/>
        </w:rPr>
        <w:t>21</w:t>
      </w:r>
      <w:commentRangeStart w:id="4"/>
      <w:r w:rsidR="009A19E7" w:rsidRPr="236D26C4">
        <w:rPr>
          <w:lang w:val="en-GB"/>
        </w:rPr>
        <w:t>.</w:t>
      </w:r>
      <w:r w:rsidR="00921C0B" w:rsidRPr="236D26C4">
        <w:rPr>
          <w:lang w:val="en-GB"/>
        </w:rPr>
        <w:t>0</w:t>
      </w:r>
      <w:r w:rsidR="00AA0055">
        <w:rPr>
          <w:lang w:val="en-GB"/>
        </w:rPr>
        <w:t>3</w:t>
      </w:r>
      <w:r w:rsidR="008373C8" w:rsidRPr="236D26C4">
        <w:rPr>
          <w:lang w:val="en-GB"/>
        </w:rPr>
        <w:t>.202</w:t>
      </w:r>
      <w:r w:rsidR="00921C0B" w:rsidRPr="236D26C4">
        <w:rPr>
          <w:lang w:val="en-GB"/>
        </w:rPr>
        <w:t>5</w:t>
      </w:r>
      <w:commentRangeEnd w:id="4"/>
      <w:r>
        <w:rPr>
          <w:rStyle w:val="CommentReference"/>
        </w:rPr>
        <w:commentReference w:id="4"/>
      </w:r>
      <w:r w:rsidR="001A69A3" w:rsidRPr="236D26C4">
        <w:rPr>
          <w:lang w:val="en-GB"/>
        </w:rPr>
        <w:t xml:space="preserve"> </w:t>
      </w:r>
      <w:r w:rsidRPr="236D26C4">
        <w:rPr>
          <w:lang w:val="en-GB"/>
        </w:rPr>
        <w:t>to</w:t>
      </w:r>
      <w:r w:rsidR="001A69A3" w:rsidRPr="236D26C4">
        <w:rPr>
          <w:lang w:val="en-GB"/>
        </w:rPr>
        <w:t xml:space="preserve"> </w:t>
      </w:r>
      <w:r w:rsidR="008373C8" w:rsidRPr="236D26C4">
        <w:rPr>
          <w:lang w:val="en-GB"/>
        </w:rPr>
        <w:t>31.10.2025</w:t>
      </w:r>
      <w:r w:rsidR="001A69A3" w:rsidRPr="236D26C4">
        <w:rPr>
          <w:lang w:val="en-GB"/>
        </w:rPr>
        <w:t>.</w:t>
      </w:r>
    </w:p>
    <w:tbl>
      <w:tblPr>
        <w:tblStyle w:val="TableGrid"/>
        <w:tblpPr w:leftFromText="141" w:rightFromText="141" w:vertAnchor="text" w:horzAnchor="page" w:tblpX="2004" w:tblpY="2637"/>
        <w:tblW w:w="0" w:type="auto"/>
        <w:tblBorders>
          <w:left w:val="none" w:sz="0" w:space="0" w:color="auto"/>
          <w:right w:val="none" w:sz="0" w:space="0" w:color="auto"/>
        </w:tblBorders>
        <w:tblLook w:val="04A0" w:firstRow="1" w:lastRow="0" w:firstColumn="1" w:lastColumn="0" w:noHBand="0" w:noVBand="1"/>
      </w:tblPr>
      <w:tblGrid>
        <w:gridCol w:w="2694"/>
        <w:gridCol w:w="3089"/>
        <w:gridCol w:w="2692"/>
      </w:tblGrid>
      <w:tr w:rsidR="00101C0F" w:rsidRPr="00725D89" w14:paraId="66B80DDE" w14:textId="77777777" w:rsidTr="27C5965A">
        <w:tc>
          <w:tcPr>
            <w:tcW w:w="2694" w:type="dxa"/>
          </w:tcPr>
          <w:p w14:paraId="4B4928CD" w14:textId="77777777" w:rsidR="00101C0F" w:rsidRPr="00C94E0C" w:rsidRDefault="00101C0F" w:rsidP="00101C0F">
            <w:pPr>
              <w:spacing w:before="40" w:after="40"/>
              <w:ind w:left="0"/>
              <w:jc w:val="both"/>
              <w:rPr>
                <w:b/>
                <w:bCs/>
                <w:sz w:val="20"/>
                <w:lang w:val="en-GB"/>
              </w:rPr>
            </w:pPr>
            <w:r w:rsidRPr="00C94E0C">
              <w:rPr>
                <w:b/>
                <w:bCs/>
                <w:sz w:val="20"/>
                <w:lang w:val="en-GB"/>
              </w:rPr>
              <w:t>Milestones/partial works</w:t>
            </w:r>
          </w:p>
        </w:tc>
        <w:tc>
          <w:tcPr>
            <w:tcW w:w="3089" w:type="dxa"/>
          </w:tcPr>
          <w:p w14:paraId="50AF0F39" w14:textId="77777777" w:rsidR="00101C0F" w:rsidRPr="00C94E0C" w:rsidRDefault="00101C0F" w:rsidP="00101C0F">
            <w:pPr>
              <w:spacing w:before="40" w:after="40"/>
              <w:ind w:left="0"/>
              <w:rPr>
                <w:b/>
                <w:bCs/>
                <w:sz w:val="20"/>
                <w:lang w:val="en-GB"/>
              </w:rPr>
            </w:pPr>
            <w:r w:rsidRPr="00C94E0C">
              <w:rPr>
                <w:b/>
                <w:bCs/>
                <w:sz w:val="20"/>
                <w:lang w:val="en-GB"/>
              </w:rPr>
              <w:t>Date/location/responsibility</w:t>
            </w:r>
          </w:p>
        </w:tc>
        <w:tc>
          <w:tcPr>
            <w:tcW w:w="2692" w:type="dxa"/>
          </w:tcPr>
          <w:p w14:paraId="66E7D3DF" w14:textId="77777777" w:rsidR="00101C0F" w:rsidRPr="00C94E0C" w:rsidRDefault="00101C0F" w:rsidP="00101C0F">
            <w:pPr>
              <w:ind w:left="0"/>
              <w:rPr>
                <w:b/>
                <w:bCs/>
                <w:sz w:val="20"/>
                <w:lang w:val="en-GB"/>
              </w:rPr>
            </w:pPr>
            <w:r w:rsidRPr="00C94E0C">
              <w:rPr>
                <w:b/>
                <w:bCs/>
                <w:sz w:val="20"/>
                <w:lang w:val="en-GB"/>
              </w:rPr>
              <w:t>Criteria for acceptance</w:t>
            </w:r>
          </w:p>
        </w:tc>
      </w:tr>
      <w:tr w:rsidR="00E31D38" w:rsidRPr="009A0D01" w14:paraId="15DE8334" w14:textId="77777777" w:rsidTr="27C5965A">
        <w:tc>
          <w:tcPr>
            <w:tcW w:w="2694" w:type="dxa"/>
          </w:tcPr>
          <w:p w14:paraId="3DF8E127" w14:textId="6F56C9BE" w:rsidR="00E31D38" w:rsidRPr="00C94E0C" w:rsidRDefault="00F56AA2" w:rsidP="00E31D38">
            <w:pPr>
              <w:spacing w:before="40" w:after="40"/>
              <w:ind w:left="0"/>
              <w:rPr>
                <w:sz w:val="20"/>
                <w:lang w:val="en-GB"/>
              </w:rPr>
            </w:pPr>
            <w:r>
              <w:rPr>
                <w:rFonts w:cs="Arial"/>
                <w:lang w:val="en-GB"/>
              </w:rPr>
              <w:t>Kick-Off Meeting with</w:t>
            </w:r>
            <w:r w:rsidR="00E31D38">
              <w:rPr>
                <w:rFonts w:cs="Arial"/>
                <w:lang w:val="en-GB"/>
              </w:rPr>
              <w:t xml:space="preserve"> selected contractor the nature of materials to be transported and sites involved</w:t>
            </w:r>
          </w:p>
        </w:tc>
        <w:tc>
          <w:tcPr>
            <w:tcW w:w="3089" w:type="dxa"/>
          </w:tcPr>
          <w:p w14:paraId="0FE27767" w14:textId="7B8CC6E0" w:rsidR="00E31D38" w:rsidRPr="00C94E0C" w:rsidRDefault="009A0D01" w:rsidP="00E31D38">
            <w:pPr>
              <w:spacing w:before="40" w:after="40"/>
              <w:ind w:left="0"/>
              <w:rPr>
                <w:sz w:val="20"/>
                <w:lang w:val="en-GB"/>
              </w:rPr>
            </w:pPr>
            <w:r>
              <w:rPr>
                <w:rFonts w:cs="Arial"/>
              </w:rPr>
              <w:t>24</w:t>
            </w:r>
            <w:r w:rsidR="00F56AA2">
              <w:rPr>
                <w:rFonts w:cs="Arial"/>
              </w:rPr>
              <w:t>.</w:t>
            </w:r>
            <w:r w:rsidR="00571DBB">
              <w:rPr>
                <w:rFonts w:cs="Arial"/>
              </w:rPr>
              <w:t>0</w:t>
            </w:r>
            <w:r w:rsidR="00AA0055">
              <w:rPr>
                <w:rFonts w:cs="Arial"/>
              </w:rPr>
              <w:t>3</w:t>
            </w:r>
            <w:r w:rsidR="00F56AA2">
              <w:rPr>
                <w:rFonts w:cs="Arial"/>
              </w:rPr>
              <w:t>.202</w:t>
            </w:r>
            <w:r w:rsidR="00571DBB">
              <w:rPr>
                <w:rFonts w:cs="Arial"/>
              </w:rPr>
              <w:t>5</w:t>
            </w:r>
            <w:r w:rsidR="003B31A5">
              <w:rPr>
                <w:rFonts w:cs="Arial"/>
              </w:rPr>
              <w:t xml:space="preserve">, GIZ </w:t>
            </w:r>
            <w:r w:rsidR="00571DBB">
              <w:rPr>
                <w:rFonts w:cs="Arial"/>
              </w:rPr>
              <w:t>Offices</w:t>
            </w:r>
            <w:r w:rsidR="00E96937">
              <w:rPr>
                <w:rFonts w:cs="Arial"/>
              </w:rPr>
              <w:t>/GIZ</w:t>
            </w:r>
          </w:p>
        </w:tc>
        <w:tc>
          <w:tcPr>
            <w:tcW w:w="2692" w:type="dxa"/>
          </w:tcPr>
          <w:p w14:paraId="7E0B62E9" w14:textId="7F46E458" w:rsidR="00E31D38" w:rsidRPr="00C94E0C" w:rsidRDefault="00A83C84" w:rsidP="00E31D38">
            <w:pPr>
              <w:ind w:left="0"/>
              <w:rPr>
                <w:noProof/>
                <w:sz w:val="20"/>
                <w:lang w:val="en-GB"/>
              </w:rPr>
            </w:pPr>
            <w:r>
              <w:rPr>
                <w:noProof/>
                <w:sz w:val="20"/>
                <w:lang w:val="en-GB"/>
              </w:rPr>
              <w:t>Provision of EPA Techical guidelines on e-waste management</w:t>
            </w:r>
          </w:p>
        </w:tc>
      </w:tr>
      <w:tr w:rsidR="00E31D38" w:rsidRPr="009A0D01" w14:paraId="538BE0F1" w14:textId="77777777" w:rsidTr="27C5965A">
        <w:tc>
          <w:tcPr>
            <w:tcW w:w="2694" w:type="dxa"/>
          </w:tcPr>
          <w:p w14:paraId="145C0D6D" w14:textId="2D015B1E" w:rsidR="00E31D38" w:rsidRPr="00C94E0C" w:rsidRDefault="00035994" w:rsidP="00E31D38">
            <w:pPr>
              <w:spacing w:before="40" w:after="40"/>
              <w:ind w:left="0"/>
              <w:rPr>
                <w:sz w:val="20"/>
                <w:lang w:val="en-GB"/>
              </w:rPr>
            </w:pPr>
            <w:r>
              <w:rPr>
                <w:rFonts w:cs="Arial"/>
              </w:rPr>
              <w:t>Provide detailed logsheet</w:t>
            </w:r>
          </w:p>
        </w:tc>
        <w:tc>
          <w:tcPr>
            <w:tcW w:w="3089" w:type="dxa"/>
          </w:tcPr>
          <w:p w14:paraId="2A7BD688" w14:textId="79B36494" w:rsidR="00E31D38" w:rsidRPr="00C94E0C" w:rsidRDefault="009A0D01" w:rsidP="27C5965A">
            <w:pPr>
              <w:spacing w:before="40" w:after="40"/>
              <w:ind w:left="0"/>
              <w:rPr>
                <w:sz w:val="20"/>
                <w:lang w:val="en-GB"/>
              </w:rPr>
            </w:pPr>
            <w:r>
              <w:rPr>
                <w:sz w:val="20"/>
                <w:lang w:val="en-GB"/>
              </w:rPr>
              <w:t>28</w:t>
            </w:r>
            <w:r w:rsidR="00B34135" w:rsidRPr="27C5965A">
              <w:rPr>
                <w:sz w:val="20"/>
                <w:lang w:val="en-GB"/>
              </w:rPr>
              <w:t>.</w:t>
            </w:r>
            <w:r w:rsidR="00CF08DF" w:rsidRPr="27C5965A">
              <w:rPr>
                <w:sz w:val="20"/>
                <w:lang w:val="en-GB"/>
              </w:rPr>
              <w:t>0</w:t>
            </w:r>
            <w:r w:rsidR="00AA0055">
              <w:rPr>
                <w:sz w:val="20"/>
                <w:lang w:val="en-GB"/>
              </w:rPr>
              <w:t>3</w:t>
            </w:r>
            <w:r w:rsidR="00B34135" w:rsidRPr="27C5965A">
              <w:rPr>
                <w:sz w:val="20"/>
                <w:lang w:val="en-GB"/>
              </w:rPr>
              <w:t>.202</w:t>
            </w:r>
            <w:r w:rsidR="00CF08DF" w:rsidRPr="27C5965A">
              <w:rPr>
                <w:sz w:val="20"/>
                <w:lang w:val="en-GB"/>
              </w:rPr>
              <w:t>5</w:t>
            </w:r>
            <w:r w:rsidR="00B34135" w:rsidRPr="27C5965A">
              <w:rPr>
                <w:sz w:val="20"/>
                <w:lang w:val="en-GB"/>
              </w:rPr>
              <w:t>, Accra</w:t>
            </w:r>
            <w:r w:rsidR="003B31A5" w:rsidRPr="27C5965A">
              <w:rPr>
                <w:sz w:val="20"/>
                <w:lang w:val="en-GB"/>
              </w:rPr>
              <w:t>,</w:t>
            </w:r>
            <w:r w:rsidR="00AA6E3D" w:rsidRPr="27C5965A">
              <w:rPr>
                <w:sz w:val="20"/>
                <w:lang w:val="en-GB"/>
              </w:rPr>
              <w:t xml:space="preserve"> Transport Service Provider</w:t>
            </w:r>
          </w:p>
        </w:tc>
        <w:tc>
          <w:tcPr>
            <w:tcW w:w="2692" w:type="dxa"/>
          </w:tcPr>
          <w:p w14:paraId="6BE1E144" w14:textId="04C108E2" w:rsidR="00E31D38" w:rsidRPr="00C94E0C" w:rsidRDefault="004627F5" w:rsidP="00E31D38">
            <w:pPr>
              <w:ind w:left="0"/>
              <w:rPr>
                <w:noProof/>
                <w:sz w:val="20"/>
                <w:lang w:val="en-GB"/>
              </w:rPr>
            </w:pPr>
            <w:r>
              <w:rPr>
                <w:sz w:val="20"/>
                <w:lang w:val="en-GB"/>
              </w:rPr>
              <w:t>Approval by GIZ E-Waste Team</w:t>
            </w:r>
          </w:p>
        </w:tc>
      </w:tr>
      <w:tr w:rsidR="007476B8" w:rsidRPr="009A0D01" w14:paraId="1F30F6AD" w14:textId="77777777" w:rsidTr="27C5965A">
        <w:tc>
          <w:tcPr>
            <w:tcW w:w="2694" w:type="dxa"/>
          </w:tcPr>
          <w:p w14:paraId="3841657A" w14:textId="0F206B8F" w:rsidR="007476B8" w:rsidRPr="00C94E0C" w:rsidRDefault="007476B8" w:rsidP="007476B8">
            <w:pPr>
              <w:spacing w:before="40" w:after="40"/>
              <w:ind w:left="0"/>
              <w:rPr>
                <w:sz w:val="20"/>
                <w:lang w:val="en-GB"/>
              </w:rPr>
            </w:pPr>
            <w:r w:rsidRPr="007476B8">
              <w:rPr>
                <w:rFonts w:cs="Arial"/>
                <w:lang w:val="en-US"/>
              </w:rPr>
              <w:t xml:space="preserve">The service provider will compile a transport schedule for GIZ and </w:t>
            </w:r>
            <w:r w:rsidR="00C517C2">
              <w:rPr>
                <w:rFonts w:cs="Arial"/>
                <w:lang w:val="en-US"/>
              </w:rPr>
              <w:t>Companies</w:t>
            </w:r>
          </w:p>
        </w:tc>
        <w:tc>
          <w:tcPr>
            <w:tcW w:w="3089" w:type="dxa"/>
          </w:tcPr>
          <w:p w14:paraId="3FDED0B0" w14:textId="01F5620F" w:rsidR="007476B8" w:rsidRPr="00C94E0C" w:rsidRDefault="009A0D01" w:rsidP="1C6F8EB6">
            <w:pPr>
              <w:spacing w:before="40" w:after="40"/>
              <w:ind w:left="0"/>
              <w:rPr>
                <w:sz w:val="20"/>
                <w:lang w:val="en-GB"/>
              </w:rPr>
            </w:pPr>
            <w:r>
              <w:rPr>
                <w:sz w:val="20"/>
                <w:lang w:val="en-GB"/>
              </w:rPr>
              <w:t>31</w:t>
            </w:r>
            <w:commentRangeStart w:id="5"/>
            <w:r w:rsidR="4B8405AC" w:rsidRPr="236D26C4">
              <w:rPr>
                <w:sz w:val="20"/>
                <w:lang w:val="en-GB"/>
              </w:rPr>
              <w:t>.0</w:t>
            </w:r>
            <w:r w:rsidR="00BE6119">
              <w:rPr>
                <w:sz w:val="20"/>
                <w:lang w:val="en-GB"/>
              </w:rPr>
              <w:t>3</w:t>
            </w:r>
            <w:r w:rsidR="3F8008D1" w:rsidRPr="236D26C4">
              <w:rPr>
                <w:sz w:val="20"/>
                <w:lang w:val="en-GB"/>
              </w:rPr>
              <w:t>.202</w:t>
            </w:r>
            <w:r w:rsidR="43F63470" w:rsidRPr="236D26C4">
              <w:rPr>
                <w:sz w:val="20"/>
                <w:lang w:val="en-GB"/>
              </w:rPr>
              <w:t>5</w:t>
            </w:r>
            <w:commentRangeEnd w:id="5"/>
            <w:r w:rsidR="00C517C2">
              <w:rPr>
                <w:rStyle w:val="CommentReference"/>
              </w:rPr>
              <w:commentReference w:id="5"/>
            </w:r>
          </w:p>
        </w:tc>
        <w:tc>
          <w:tcPr>
            <w:tcW w:w="2692" w:type="dxa"/>
          </w:tcPr>
          <w:p w14:paraId="61F8C1D5" w14:textId="3071DC0B" w:rsidR="007476B8" w:rsidRPr="00C94E0C" w:rsidRDefault="00B34135" w:rsidP="007476B8">
            <w:pPr>
              <w:ind w:left="0"/>
              <w:rPr>
                <w:noProof/>
                <w:sz w:val="20"/>
                <w:lang w:val="en-GB"/>
              </w:rPr>
            </w:pPr>
            <w:r>
              <w:rPr>
                <w:sz w:val="20"/>
                <w:lang w:val="en-GB"/>
              </w:rPr>
              <w:t xml:space="preserve">Approval by </w:t>
            </w:r>
            <w:r w:rsidR="00CF08DF">
              <w:rPr>
                <w:sz w:val="20"/>
                <w:lang w:val="en-GB"/>
              </w:rPr>
              <w:t>Companies</w:t>
            </w:r>
            <w:r w:rsidR="00171720">
              <w:rPr>
                <w:sz w:val="20"/>
                <w:lang w:val="en-GB"/>
              </w:rPr>
              <w:t xml:space="preserve"> and GIZ E-Waste Team</w:t>
            </w:r>
          </w:p>
        </w:tc>
      </w:tr>
      <w:tr w:rsidR="007D2997" w:rsidRPr="009A0D01" w14:paraId="4B8B114A" w14:textId="77777777" w:rsidTr="27C5965A">
        <w:tc>
          <w:tcPr>
            <w:tcW w:w="2694" w:type="dxa"/>
          </w:tcPr>
          <w:p w14:paraId="71C0FF37" w14:textId="77FCEC26" w:rsidR="007D2997" w:rsidRPr="007476B8" w:rsidRDefault="007D2997" w:rsidP="007476B8">
            <w:pPr>
              <w:spacing w:before="40" w:after="40"/>
              <w:ind w:left="0"/>
              <w:rPr>
                <w:rFonts w:cs="Arial"/>
                <w:lang w:val="en-US"/>
              </w:rPr>
            </w:pPr>
            <w:r>
              <w:rPr>
                <w:rFonts w:cs="Arial"/>
                <w:lang w:val="en-US"/>
              </w:rPr>
              <w:t>Provision of</w:t>
            </w:r>
            <w:r w:rsidR="00A13063">
              <w:rPr>
                <w:rFonts w:cs="Arial"/>
                <w:lang w:val="en-US"/>
              </w:rPr>
              <w:t xml:space="preserve"> valid EPA Permit</w:t>
            </w:r>
          </w:p>
        </w:tc>
        <w:tc>
          <w:tcPr>
            <w:tcW w:w="3089" w:type="dxa"/>
          </w:tcPr>
          <w:p w14:paraId="140BDAAB" w14:textId="3E130139" w:rsidR="007D2997" w:rsidRDefault="009A0D01" w:rsidP="27C5965A">
            <w:pPr>
              <w:spacing w:before="40" w:after="40"/>
              <w:ind w:left="0"/>
              <w:rPr>
                <w:sz w:val="20"/>
                <w:lang w:val="en-GB"/>
              </w:rPr>
            </w:pPr>
            <w:r>
              <w:rPr>
                <w:sz w:val="20"/>
                <w:lang w:val="en-GB"/>
              </w:rPr>
              <w:t>02</w:t>
            </w:r>
            <w:r w:rsidR="006F14E3" w:rsidRPr="27C5965A">
              <w:rPr>
                <w:sz w:val="20"/>
                <w:lang w:val="en-GB"/>
              </w:rPr>
              <w:t>.</w:t>
            </w:r>
            <w:r w:rsidR="76CCA806" w:rsidRPr="27C5965A">
              <w:rPr>
                <w:sz w:val="20"/>
                <w:lang w:val="en-GB"/>
              </w:rPr>
              <w:t>0</w:t>
            </w:r>
            <w:r>
              <w:rPr>
                <w:sz w:val="20"/>
                <w:lang w:val="en-GB"/>
              </w:rPr>
              <w:t>4</w:t>
            </w:r>
            <w:r w:rsidR="006F14E3" w:rsidRPr="27C5965A">
              <w:rPr>
                <w:sz w:val="20"/>
                <w:lang w:val="en-GB"/>
              </w:rPr>
              <w:t>.202</w:t>
            </w:r>
            <w:r w:rsidR="208B9FCB" w:rsidRPr="27C5965A">
              <w:rPr>
                <w:sz w:val="20"/>
                <w:lang w:val="en-GB"/>
              </w:rPr>
              <w:t>5</w:t>
            </w:r>
            <w:r w:rsidR="00E96937" w:rsidRPr="27C5965A">
              <w:rPr>
                <w:sz w:val="20"/>
                <w:lang w:val="en-GB"/>
              </w:rPr>
              <w:t>/</w:t>
            </w:r>
            <w:r w:rsidR="00EB1520" w:rsidRPr="27C5965A">
              <w:rPr>
                <w:sz w:val="20"/>
                <w:lang w:val="en-GB"/>
              </w:rPr>
              <w:t>Private recycling companies</w:t>
            </w:r>
          </w:p>
        </w:tc>
        <w:tc>
          <w:tcPr>
            <w:tcW w:w="2692" w:type="dxa"/>
          </w:tcPr>
          <w:p w14:paraId="25D08500" w14:textId="3EECE0F3" w:rsidR="007D2997" w:rsidRPr="00E33DCD" w:rsidRDefault="00E33DCD" w:rsidP="007476B8">
            <w:pPr>
              <w:ind w:left="0"/>
              <w:rPr>
                <w:sz w:val="20"/>
                <w:lang w:val="en-US"/>
              </w:rPr>
            </w:pPr>
            <w:r w:rsidRPr="00E33DCD">
              <w:rPr>
                <w:sz w:val="20"/>
                <w:lang w:val="en-US"/>
              </w:rPr>
              <w:t>Valid EPA Permit/Proof of</w:t>
            </w:r>
            <w:r>
              <w:rPr>
                <w:sz w:val="20"/>
                <w:lang w:val="en-US"/>
              </w:rPr>
              <w:t xml:space="preserve"> EPA Permit application</w:t>
            </w:r>
          </w:p>
        </w:tc>
      </w:tr>
      <w:tr w:rsidR="007476B8" w:rsidRPr="009A0D01" w14:paraId="76C73226" w14:textId="77777777" w:rsidTr="27C5965A">
        <w:trPr>
          <w:trHeight w:val="2302"/>
        </w:trPr>
        <w:tc>
          <w:tcPr>
            <w:tcW w:w="2694" w:type="dxa"/>
          </w:tcPr>
          <w:p w14:paraId="34740CB6" w14:textId="07C03FCF" w:rsidR="007476B8" w:rsidRPr="00C94E0C" w:rsidRDefault="00852D24" w:rsidP="007476B8">
            <w:pPr>
              <w:spacing w:before="40" w:after="40"/>
              <w:ind w:left="0"/>
              <w:rPr>
                <w:sz w:val="20"/>
                <w:lang w:val="en-GB"/>
              </w:rPr>
            </w:pPr>
            <w:r w:rsidRPr="00852D24">
              <w:rPr>
                <w:rFonts w:cs="Arial"/>
                <w:lang w:val="en-US"/>
              </w:rPr>
              <w:lastRenderedPageBreak/>
              <w:t>The Service Provider shall invoice GIZ upon completion of all the Service Rendered. The invoice shall include the contract number, truck log books, Date of service, Driver name, and waybills certified and signed.</w:t>
            </w:r>
            <w:r w:rsidR="007476B8" w:rsidRPr="00C94E0C">
              <w:rPr>
                <w:sz w:val="20"/>
                <w:lang w:val="en-GB"/>
              </w:rPr>
              <w:fldChar w:fldCharType="begin"/>
            </w:r>
            <w:r w:rsidR="007476B8" w:rsidRPr="00C94E0C">
              <w:rPr>
                <w:sz w:val="20"/>
                <w:lang w:val="en-GB"/>
              </w:rPr>
              <w:instrText xml:space="preserve"> FORMTEXT </w:instrText>
            </w:r>
            <w:r w:rsidR="007476B8" w:rsidRPr="00C94E0C">
              <w:rPr>
                <w:sz w:val="20"/>
                <w:lang w:val="en-GB"/>
              </w:rPr>
              <w:fldChar w:fldCharType="separate"/>
            </w:r>
            <w:r w:rsidR="007476B8" w:rsidRPr="00C94E0C">
              <w:rPr>
                <w:noProof/>
                <w:sz w:val="20"/>
                <w:lang w:val="en-GB"/>
              </w:rPr>
              <w:t> </w:t>
            </w:r>
            <w:r w:rsidR="007476B8" w:rsidRPr="00C94E0C">
              <w:rPr>
                <w:noProof/>
                <w:sz w:val="20"/>
                <w:lang w:val="en-GB"/>
              </w:rPr>
              <w:t> </w:t>
            </w:r>
            <w:r w:rsidR="007476B8" w:rsidRPr="00C94E0C">
              <w:rPr>
                <w:noProof/>
                <w:sz w:val="20"/>
                <w:lang w:val="en-GB"/>
              </w:rPr>
              <w:t> </w:t>
            </w:r>
            <w:r w:rsidR="007476B8" w:rsidRPr="00C94E0C">
              <w:rPr>
                <w:noProof/>
                <w:sz w:val="20"/>
                <w:lang w:val="en-GB"/>
              </w:rPr>
              <w:t> </w:t>
            </w:r>
            <w:r w:rsidR="007476B8" w:rsidRPr="00C94E0C">
              <w:rPr>
                <w:noProof/>
                <w:sz w:val="20"/>
                <w:lang w:val="en-GB"/>
              </w:rPr>
              <w:t> </w:t>
            </w:r>
            <w:r w:rsidR="007476B8" w:rsidRPr="00C94E0C">
              <w:rPr>
                <w:sz w:val="20"/>
                <w:lang w:val="en-GB"/>
              </w:rPr>
              <w:fldChar w:fldCharType="end"/>
            </w:r>
          </w:p>
        </w:tc>
        <w:tc>
          <w:tcPr>
            <w:tcW w:w="3089" w:type="dxa"/>
          </w:tcPr>
          <w:p w14:paraId="63186EFE" w14:textId="5F4E2B7C" w:rsidR="007476B8" w:rsidRPr="00C94E0C" w:rsidRDefault="002F0731" w:rsidP="007476B8">
            <w:pPr>
              <w:spacing w:before="40" w:after="40"/>
              <w:ind w:left="0"/>
              <w:rPr>
                <w:sz w:val="20"/>
                <w:lang w:val="en-GB"/>
              </w:rPr>
            </w:pPr>
            <w:r>
              <w:rPr>
                <w:sz w:val="20"/>
                <w:lang w:val="en-GB"/>
              </w:rPr>
              <w:t xml:space="preserve">31.10.2025, Accra, </w:t>
            </w:r>
            <w:r w:rsidR="007D2997">
              <w:rPr>
                <w:sz w:val="20"/>
                <w:lang w:val="en-GB"/>
              </w:rPr>
              <w:t>Transport</w:t>
            </w:r>
            <w:r w:rsidR="00EB1520">
              <w:rPr>
                <w:sz w:val="20"/>
                <w:lang w:val="en-GB"/>
              </w:rPr>
              <w:t xml:space="preserve"> Service Provider</w:t>
            </w:r>
          </w:p>
        </w:tc>
        <w:tc>
          <w:tcPr>
            <w:tcW w:w="2692" w:type="dxa"/>
          </w:tcPr>
          <w:p w14:paraId="3B66EE0D" w14:textId="74EDB834" w:rsidR="007476B8" w:rsidRPr="00C94E0C" w:rsidRDefault="00507CBF" w:rsidP="007476B8">
            <w:pPr>
              <w:ind w:left="0"/>
              <w:rPr>
                <w:noProof/>
                <w:sz w:val="20"/>
                <w:lang w:val="en-GB"/>
              </w:rPr>
            </w:pPr>
            <w:r>
              <w:rPr>
                <w:sz w:val="20"/>
                <w:lang w:val="en-GB"/>
              </w:rPr>
              <w:t>Approval from GIZ E-Waste Team</w:t>
            </w:r>
          </w:p>
        </w:tc>
      </w:tr>
    </w:tbl>
    <w:p w14:paraId="1E7C4BE1" w14:textId="77777777" w:rsidR="00C41F90" w:rsidRDefault="00101C0F" w:rsidP="00FC0094">
      <w:pPr>
        <w:pStyle w:val="Aufzhlung2"/>
        <w:rPr>
          <w:lang w:val="en-GB"/>
        </w:rPr>
      </w:pPr>
      <w:bookmarkStart w:id="6" w:name="_Toc151716727"/>
      <w:bookmarkStart w:id="7" w:name="_Toc188456795"/>
      <w:bookmarkEnd w:id="6"/>
      <w:r w:rsidRPr="00725D89">
        <w:rPr>
          <w:lang w:val="en-GB"/>
        </w:rPr>
        <w:t>Tender requirements</w:t>
      </w:r>
      <w:bookmarkEnd w:id="7"/>
    </w:p>
    <w:p w14:paraId="78B15C2B" w14:textId="1A963BAD" w:rsidR="00B067F9" w:rsidRPr="00F4778D" w:rsidRDefault="00B067F9" w:rsidP="00B067F9">
      <w:pPr>
        <w:numPr>
          <w:ilvl w:val="0"/>
          <w:numId w:val="16"/>
        </w:numPr>
        <w:spacing w:after="160" w:line="259" w:lineRule="auto"/>
        <w:rPr>
          <w:rFonts w:cs="Arial"/>
          <w:b/>
          <w:i/>
          <w:u w:val="single"/>
          <w:lang w:val="en-US"/>
        </w:rPr>
      </w:pPr>
      <w:bookmarkStart w:id="8" w:name="_Toc158820525"/>
      <w:r w:rsidRPr="00F4778D">
        <w:rPr>
          <w:rFonts w:cs="Arial"/>
          <w:b/>
          <w:i/>
          <w:u w:val="single"/>
          <w:lang w:val="en-US"/>
        </w:rPr>
        <w:t xml:space="preserve">Qualifications of proposed </w:t>
      </w:r>
      <w:bookmarkEnd w:id="8"/>
      <w:r w:rsidR="00F4778D" w:rsidRPr="00F4778D">
        <w:rPr>
          <w:rFonts w:cs="Arial"/>
          <w:b/>
          <w:i/>
          <w:u w:val="single"/>
          <w:lang w:val="en-US"/>
        </w:rPr>
        <w:t>service pro</w:t>
      </w:r>
      <w:r w:rsidR="00F4778D">
        <w:rPr>
          <w:rFonts w:cs="Arial"/>
          <w:b/>
          <w:i/>
          <w:u w:val="single"/>
          <w:lang w:val="en-US"/>
        </w:rPr>
        <w:t>vider</w:t>
      </w:r>
    </w:p>
    <w:p w14:paraId="2923171B" w14:textId="67E53C86" w:rsidR="00687D10" w:rsidRPr="00C9444F" w:rsidRDefault="00B067F9" w:rsidP="00C9444F">
      <w:pPr>
        <w:ind w:left="0"/>
        <w:rPr>
          <w:rFonts w:cs="Arial"/>
          <w:lang w:val="en-US"/>
        </w:rPr>
      </w:pPr>
      <w:r w:rsidRPr="00B067F9">
        <w:rPr>
          <w:rFonts w:cs="Arial"/>
          <w:lang w:val="en-US"/>
        </w:rPr>
        <w:t>To achieve the above outlined tasks, this assignment is expected to be conducted by a competent haulage company with experience in</w:t>
      </w:r>
      <w:r w:rsidRPr="0081594A">
        <w:rPr>
          <w:rFonts w:cs="Arial"/>
          <w:lang w:val="en-GB"/>
        </w:rPr>
        <w:t xml:space="preserve"> </w:t>
      </w:r>
      <w:r w:rsidR="00CD130A">
        <w:rPr>
          <w:rFonts w:cs="Arial"/>
          <w:lang w:val="en-GB"/>
        </w:rPr>
        <w:t>transport and logistical</w:t>
      </w:r>
      <w:r>
        <w:rPr>
          <w:rFonts w:cs="Arial"/>
          <w:lang w:val="en-GB"/>
        </w:rPr>
        <w:t xml:space="preserve"> services</w:t>
      </w:r>
      <w:r w:rsidRPr="0081594A">
        <w:rPr>
          <w:rFonts w:cs="Arial"/>
          <w:lang w:val="en-GB"/>
        </w:rPr>
        <w:t xml:space="preserve"> </w:t>
      </w:r>
      <w:r>
        <w:rPr>
          <w:rFonts w:cs="Arial"/>
          <w:lang w:val="en-GB"/>
        </w:rPr>
        <w:t xml:space="preserve">for a period of over </w:t>
      </w:r>
      <w:r w:rsidR="00F4778D">
        <w:rPr>
          <w:rFonts w:cs="Arial"/>
          <w:lang w:val="en-GB"/>
        </w:rPr>
        <w:t>five</w:t>
      </w:r>
      <w:r>
        <w:rPr>
          <w:rFonts w:cs="Arial"/>
          <w:lang w:val="en-GB"/>
        </w:rPr>
        <w:t xml:space="preserve"> (</w:t>
      </w:r>
      <w:r w:rsidR="00F4778D">
        <w:rPr>
          <w:rFonts w:cs="Arial"/>
          <w:lang w:val="en-GB"/>
        </w:rPr>
        <w:t>5</w:t>
      </w:r>
      <w:r>
        <w:rPr>
          <w:rFonts w:cs="Arial"/>
          <w:lang w:val="en-GB"/>
        </w:rPr>
        <w:t>) years</w:t>
      </w:r>
      <w:r w:rsidRPr="0081594A">
        <w:rPr>
          <w:rFonts w:cs="Arial"/>
          <w:lang w:val="en-GB"/>
        </w:rPr>
        <w:t xml:space="preserve">. The expert should be well-versed in </w:t>
      </w:r>
      <w:r>
        <w:rPr>
          <w:rFonts w:cs="Arial"/>
          <w:lang w:val="en-GB"/>
        </w:rPr>
        <w:t xml:space="preserve">transporting </w:t>
      </w:r>
      <w:r w:rsidRPr="0081594A">
        <w:rPr>
          <w:rFonts w:cs="Arial"/>
          <w:lang w:val="en-GB"/>
        </w:rPr>
        <w:t>materials</w:t>
      </w:r>
      <w:r>
        <w:rPr>
          <w:rFonts w:cs="Arial"/>
          <w:lang w:val="en-GB"/>
        </w:rPr>
        <w:t>,</w:t>
      </w:r>
      <w:r w:rsidRPr="0081594A">
        <w:rPr>
          <w:rFonts w:cs="Arial"/>
          <w:lang w:val="en-GB"/>
        </w:rPr>
        <w:t xml:space="preserve"> especially on</w:t>
      </w:r>
      <w:r>
        <w:rPr>
          <w:rFonts w:cs="Arial"/>
          <w:lang w:val="en-GB"/>
        </w:rPr>
        <w:t xml:space="preserve"> hazardous materials</w:t>
      </w:r>
      <w:r w:rsidRPr="0081594A">
        <w:rPr>
          <w:rFonts w:cs="Arial"/>
          <w:lang w:val="en-GB"/>
        </w:rPr>
        <w:t>.</w:t>
      </w:r>
    </w:p>
    <w:p w14:paraId="4BB50F49" w14:textId="3EB82186" w:rsidR="00B067F9" w:rsidRPr="00930E88" w:rsidRDefault="00B067F9" w:rsidP="00F66486">
      <w:pPr>
        <w:pStyle w:val="Heading2"/>
        <w:numPr>
          <w:ilvl w:val="1"/>
          <w:numId w:val="7"/>
        </w:numPr>
      </w:pPr>
      <w:bookmarkStart w:id="9" w:name="_Toc158820527"/>
      <w:r w:rsidRPr="00930E88">
        <w:t>General qualifications</w:t>
      </w:r>
      <w:bookmarkEnd w:id="9"/>
    </w:p>
    <w:p w14:paraId="7C1850FD" w14:textId="77777777" w:rsidR="00B067F9" w:rsidRDefault="00B067F9" w:rsidP="00B067F9">
      <w:pPr>
        <w:rPr>
          <w:rFonts w:cs="Arial"/>
          <w:lang w:val="en-US"/>
        </w:rPr>
      </w:pPr>
      <w:r w:rsidRPr="00B067F9">
        <w:rPr>
          <w:rFonts w:cs="Arial"/>
          <w:lang w:val="en-US"/>
        </w:rPr>
        <w:t>The service provider should have the qualifications, criteria and experience as per the below.</w:t>
      </w:r>
    </w:p>
    <w:p w14:paraId="56DEAC12" w14:textId="77777777" w:rsidR="001C4200" w:rsidRPr="00B067F9" w:rsidRDefault="001C4200" w:rsidP="00B067F9">
      <w:pPr>
        <w:rPr>
          <w:rFonts w:cs="Arial"/>
          <w:lang w:val="en-US"/>
        </w:rPr>
      </w:pPr>
    </w:p>
    <w:p w14:paraId="4BE7E236" w14:textId="77777777" w:rsidR="00B067F9" w:rsidRPr="00E32978" w:rsidRDefault="00B067F9" w:rsidP="00B067F9">
      <w:pPr>
        <w:rPr>
          <w:rFonts w:cs="Arial"/>
          <w:b/>
          <w:bCs/>
          <w:u w:val="single"/>
        </w:rPr>
      </w:pPr>
      <w:r w:rsidRPr="00E32978">
        <w:rPr>
          <w:rFonts w:cs="Arial"/>
          <w:b/>
          <w:bCs/>
          <w:u w:val="single"/>
        </w:rPr>
        <w:t>Driver's Requirements and Qualifications:</w:t>
      </w:r>
    </w:p>
    <w:p w14:paraId="530A18CF" w14:textId="77777777" w:rsidR="00CD130A" w:rsidRDefault="00B067F9" w:rsidP="00B067F9">
      <w:pPr>
        <w:pStyle w:val="ListParagraph"/>
        <w:numPr>
          <w:ilvl w:val="0"/>
          <w:numId w:val="17"/>
        </w:numPr>
        <w:spacing w:after="160" w:line="259" w:lineRule="auto"/>
        <w:rPr>
          <w:rFonts w:cs="Arial"/>
          <w:lang w:val="en-US"/>
        </w:rPr>
      </w:pPr>
      <w:r w:rsidRPr="00B067F9">
        <w:rPr>
          <w:rFonts w:cs="Arial"/>
          <w:lang w:val="en-US"/>
        </w:rPr>
        <w:t xml:space="preserve">The Drivers employed by the Service provider shall be trained, fully qualified, and physically able to perform their duties. </w:t>
      </w:r>
    </w:p>
    <w:p w14:paraId="0D275C03" w14:textId="77777777" w:rsidR="00CD130A" w:rsidRDefault="00CD130A" w:rsidP="00CD130A">
      <w:pPr>
        <w:pStyle w:val="ListParagraph"/>
        <w:spacing w:after="160" w:line="259" w:lineRule="auto"/>
        <w:ind w:left="780"/>
        <w:rPr>
          <w:rFonts w:cs="Arial"/>
          <w:lang w:val="en-US"/>
        </w:rPr>
      </w:pPr>
    </w:p>
    <w:p w14:paraId="19DE0577" w14:textId="54207DC8" w:rsidR="00B067F9" w:rsidRPr="00F4778D" w:rsidRDefault="00B067F9" w:rsidP="00B067F9">
      <w:pPr>
        <w:pStyle w:val="ListParagraph"/>
        <w:numPr>
          <w:ilvl w:val="0"/>
          <w:numId w:val="17"/>
        </w:numPr>
        <w:spacing w:after="160" w:line="259" w:lineRule="auto"/>
        <w:rPr>
          <w:rFonts w:cs="Arial"/>
          <w:lang w:val="en-US"/>
        </w:rPr>
      </w:pPr>
      <w:r w:rsidRPr="1C6F8EB6">
        <w:rPr>
          <w:rFonts w:cs="Arial"/>
          <w:lang w:val="en-US"/>
        </w:rPr>
        <w:t>At all times, the drivers shall adhere to acceptable professional behaviour standards. Unacceptable behaviour includes: harassment or discrimination based on race, creed, colour, sex, age, sexual orientation or national origin. In addition</w:t>
      </w:r>
      <w:r w:rsidR="38B63A89" w:rsidRPr="1C6F8EB6">
        <w:rPr>
          <w:rFonts w:cs="Arial"/>
          <w:lang w:val="en-US"/>
        </w:rPr>
        <w:t>,</w:t>
      </w:r>
      <w:r w:rsidRPr="1C6F8EB6">
        <w:rPr>
          <w:rFonts w:cs="Arial"/>
          <w:lang w:val="en-US"/>
        </w:rPr>
        <w:t xml:space="preserve"> all drivers shall express a </w:t>
      </w:r>
      <w:r w:rsidR="48B9A4A5" w:rsidRPr="1C6F8EB6">
        <w:rPr>
          <w:rFonts w:cs="Arial"/>
          <w:lang w:val="en-US"/>
        </w:rPr>
        <w:t>client-oriented</w:t>
      </w:r>
      <w:r w:rsidRPr="1C6F8EB6">
        <w:rPr>
          <w:rFonts w:cs="Arial"/>
          <w:lang w:val="en-US"/>
        </w:rPr>
        <w:t xml:space="preserve"> attitude and provide professional and polite service to all users of the vehicles.</w:t>
      </w:r>
    </w:p>
    <w:p w14:paraId="75846385" w14:textId="77777777" w:rsidR="00B067F9" w:rsidRPr="00F4778D" w:rsidRDefault="00B067F9" w:rsidP="00B067F9">
      <w:pPr>
        <w:pStyle w:val="ListParagraph"/>
        <w:ind w:left="780"/>
        <w:rPr>
          <w:rFonts w:cs="Arial"/>
          <w:lang w:val="en-US"/>
        </w:rPr>
      </w:pPr>
    </w:p>
    <w:p w14:paraId="6D44CA09" w14:textId="5C282324" w:rsidR="009E6655" w:rsidRPr="005D1D9B" w:rsidRDefault="00B067F9" w:rsidP="005D1D9B">
      <w:pPr>
        <w:pStyle w:val="ListParagraph"/>
        <w:numPr>
          <w:ilvl w:val="0"/>
          <w:numId w:val="17"/>
        </w:numPr>
        <w:spacing w:after="160" w:line="259" w:lineRule="auto"/>
        <w:rPr>
          <w:rFonts w:cs="Arial"/>
          <w:lang w:val="en-US"/>
        </w:rPr>
      </w:pPr>
      <w:r w:rsidRPr="00F4778D">
        <w:rPr>
          <w:rFonts w:cs="Arial"/>
          <w:lang w:val="en-US"/>
        </w:rPr>
        <w:t>The Service provider shall have written policies and procedures covering qualifications, training, and drug testing and employee duties for all drivers. The Service provider shall establish and maintain a policy for the testing of drivers for the presence of controlled substances and alcohol. In addition, the policy shall include a procedure for testing drivers who have been involved in an accident.</w:t>
      </w:r>
    </w:p>
    <w:p w14:paraId="7836E6E5" w14:textId="77777777" w:rsidR="009E6655" w:rsidRPr="009E6655" w:rsidRDefault="009E6655" w:rsidP="009E6655">
      <w:pPr>
        <w:pStyle w:val="ListParagraph"/>
        <w:spacing w:after="160" w:line="259" w:lineRule="auto"/>
        <w:ind w:left="780"/>
        <w:rPr>
          <w:rFonts w:cs="Arial"/>
          <w:lang w:val="en-US"/>
        </w:rPr>
      </w:pPr>
    </w:p>
    <w:p w14:paraId="6506FB74" w14:textId="2FCB8438" w:rsidR="00B067F9" w:rsidRPr="0034349C" w:rsidRDefault="00B067F9" w:rsidP="0034349C">
      <w:pPr>
        <w:pStyle w:val="ListParagraph"/>
        <w:numPr>
          <w:ilvl w:val="0"/>
          <w:numId w:val="17"/>
        </w:numPr>
        <w:spacing w:after="160" w:line="259" w:lineRule="auto"/>
        <w:rPr>
          <w:rFonts w:cs="Arial"/>
          <w:lang w:val="en-US"/>
        </w:rPr>
      </w:pPr>
      <w:r w:rsidRPr="00F4778D">
        <w:rPr>
          <w:rFonts w:cs="Arial"/>
          <w:lang w:val="en-US"/>
        </w:rPr>
        <w:t>The Service provider shall ensure that all drivers wear a company uniform and wear/display an identification badge/name plate that displays the Service provider's name, employee name and picture of the employee.</w:t>
      </w:r>
    </w:p>
    <w:p w14:paraId="57E981D5" w14:textId="77777777" w:rsidR="00B067F9" w:rsidRPr="00F4778D" w:rsidRDefault="00B067F9" w:rsidP="00B067F9">
      <w:pPr>
        <w:pStyle w:val="ListParagraph"/>
        <w:ind w:left="780"/>
        <w:rPr>
          <w:rFonts w:cs="Arial"/>
          <w:lang w:val="en-US"/>
        </w:rPr>
      </w:pPr>
    </w:p>
    <w:p w14:paraId="71AD1022" w14:textId="32C8B63C" w:rsidR="00B067F9" w:rsidRPr="00E074BD" w:rsidRDefault="00B067F9" w:rsidP="00E074BD">
      <w:pPr>
        <w:pStyle w:val="ListParagraph"/>
        <w:numPr>
          <w:ilvl w:val="0"/>
          <w:numId w:val="17"/>
        </w:numPr>
        <w:spacing w:after="160" w:line="259" w:lineRule="auto"/>
        <w:rPr>
          <w:rFonts w:cs="Arial"/>
          <w:lang w:val="en-US"/>
        </w:rPr>
      </w:pPr>
      <w:r w:rsidRPr="00F4778D">
        <w:rPr>
          <w:rFonts w:cs="Arial"/>
          <w:lang w:val="en-US"/>
        </w:rPr>
        <w:t>The Service provider shall ensure that Drivers possess valid operating credentials and licenses in their possession while the rented vehicle(s) is being driven.</w:t>
      </w:r>
    </w:p>
    <w:bookmarkEnd w:id="1"/>
    <w:p w14:paraId="6EF79156" w14:textId="77777777" w:rsidR="00A13F3B" w:rsidRPr="001D2096" w:rsidRDefault="00A13F3B" w:rsidP="00BD4D9D">
      <w:pPr>
        <w:pStyle w:val="ZulschenderText"/>
        <w:spacing w:before="0" w:after="120"/>
        <w:ind w:left="0"/>
        <w:rPr>
          <w:color w:val="auto"/>
          <w:lang w:val="en-US"/>
        </w:rPr>
      </w:pPr>
    </w:p>
    <w:sectPr w:rsidR="00A13F3B" w:rsidRPr="001D2096" w:rsidSect="004D2908">
      <w:headerReference w:type="default" r:id="rId12"/>
      <w:footerReference w:type="default" r:id="rId13"/>
      <w:headerReference w:type="first" r:id="rId14"/>
      <w:footerReference w:type="first" r:id="rId15"/>
      <w:pgSz w:w="11907" w:h="16840" w:code="9"/>
      <w:pgMar w:top="1418" w:right="1418" w:bottom="1134" w:left="1418" w:header="425" w:footer="720"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Oppong Kissiedu, Kwadwo GIZ GH" w:date="2025-01-22T18:04:00Z" w:initials="OG">
    <w:p w14:paraId="4514C33C" w14:textId="3C0447DA" w:rsidR="00C47CEE" w:rsidRDefault="00C47CEE">
      <w:pPr>
        <w:pStyle w:val="CommentText"/>
      </w:pPr>
      <w:r>
        <w:rPr>
          <w:rStyle w:val="CommentReference"/>
        </w:rPr>
        <w:annotationRef/>
      </w:r>
      <w:r w:rsidRPr="285FE8C1">
        <w:t>'ly'</w:t>
      </w:r>
    </w:p>
  </w:comment>
  <w:comment w:id="4" w:author="Oppong Kissiedu, Kwadwo GIZ GH" w:date="2025-01-22T18:12:00Z" w:initials="OG">
    <w:p w14:paraId="1BEEEFA0" w14:textId="233302B3" w:rsidR="00C47CEE" w:rsidRDefault="00C47CEE">
      <w:pPr>
        <w:pStyle w:val="CommentText"/>
      </w:pPr>
      <w:r>
        <w:rPr>
          <w:rStyle w:val="CommentReference"/>
        </w:rPr>
        <w:annotationRef/>
      </w:r>
      <w:r w:rsidRPr="629F2FF0">
        <w:t>is this date supposed to correspond with the one stated at point 3 (14.02.2025)?</w:t>
      </w:r>
    </w:p>
  </w:comment>
  <w:comment w:id="5" w:author="Oppong Kissiedu, Kwadwo GIZ GH" w:date="2025-01-22T18:16:00Z" w:initials="OG">
    <w:p w14:paraId="7120E414" w14:textId="0DDBDEDD" w:rsidR="00C47CEE" w:rsidRDefault="00C47CEE">
      <w:pPr>
        <w:pStyle w:val="CommentText"/>
      </w:pPr>
      <w:r>
        <w:rPr>
          <w:rStyle w:val="CommentReference"/>
        </w:rPr>
        <w:annotationRef/>
      </w:r>
      <w:r w:rsidRPr="274C9E0B">
        <w:t>this date refers to a year ago, should it be 2025 instead?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14C33C" w15:done="1"/>
  <w15:commentEx w15:paraId="1BEEEFA0" w15:done="1"/>
  <w15:commentEx w15:paraId="7120E4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D50665" w16cex:dateUtc="2025-01-22T18:04:00Z"/>
  <w16cex:commentExtensible w16cex:durableId="58E6B5FA" w16cex:dateUtc="2025-01-22T18:12:00Z"/>
  <w16cex:commentExtensible w16cex:durableId="6E8D8C37" w16cex:dateUtc="2025-01-22T1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14C33C" w16cid:durableId="0DD50665"/>
  <w16cid:commentId w16cid:paraId="1BEEEFA0" w16cid:durableId="58E6B5FA"/>
  <w16cid:commentId w16cid:paraId="7120E414" w16cid:durableId="6E8D8C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0771A" w14:textId="77777777" w:rsidR="00B604ED" w:rsidRDefault="00B604ED">
      <w:r>
        <w:separator/>
      </w:r>
    </w:p>
  </w:endnote>
  <w:endnote w:type="continuationSeparator" w:id="0">
    <w:p w14:paraId="0B4AF2A5" w14:textId="77777777" w:rsidR="00B604ED" w:rsidRDefault="00B604ED">
      <w:r>
        <w:continuationSeparator/>
      </w:r>
    </w:p>
  </w:endnote>
  <w:endnote w:type="continuationNotice" w:id="1">
    <w:p w14:paraId="47C705A3" w14:textId="77777777" w:rsidR="00B604ED" w:rsidRDefault="00B60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80CF" w14:textId="77777777" w:rsidR="002D2CED" w:rsidRDefault="002D2CED">
    <w:pPr>
      <w:jc w:val="right"/>
    </w:pPr>
    <w:r>
      <w:fldChar w:fldCharType="begin"/>
    </w:r>
    <w:r>
      <w:instrText xml:space="preserve"> PAGE </w:instrText>
    </w:r>
    <w:r>
      <w:fldChar w:fldCharType="separate"/>
    </w:r>
    <w:r>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8455D" w14:textId="77777777" w:rsidR="002D2CED" w:rsidRPr="000215A8" w:rsidRDefault="002D2CED" w:rsidP="003C2673">
    <w:pPr>
      <w:pStyle w:val="Footer"/>
      <w:tabs>
        <w:tab w:val="clear" w:pos="4536"/>
      </w:tabs>
      <w:ind w:left="0"/>
      <w:rPr>
        <w:sz w:val="14"/>
      </w:rPr>
    </w:pPr>
    <w:r w:rsidRPr="000215A8">
      <w:rPr>
        <w:sz w:val="14"/>
      </w:rPr>
      <w:t>Form 41-13-1</w:t>
    </w:r>
    <w:r w:rsidR="004C1DA1">
      <w:rPr>
        <w:sz w:val="14"/>
      </w:rPr>
      <w:t>2-en</w:t>
    </w:r>
    <w:r w:rsidRPr="000215A8">
      <w:rPr>
        <w:sz w:val="14"/>
      </w:rPr>
      <w:tab/>
    </w:r>
    <w:r w:rsidRPr="000215A8">
      <w:rPr>
        <w:rStyle w:val="PageNumber"/>
        <w:sz w:val="14"/>
      </w:rPr>
      <w:fldChar w:fldCharType="begin"/>
    </w:r>
    <w:r w:rsidRPr="000215A8">
      <w:rPr>
        <w:rStyle w:val="PageNumber"/>
        <w:sz w:val="14"/>
      </w:rPr>
      <w:instrText xml:space="preserve"> PAGE </w:instrText>
    </w:r>
    <w:r w:rsidRPr="000215A8">
      <w:rPr>
        <w:rStyle w:val="PageNumber"/>
        <w:sz w:val="14"/>
      </w:rPr>
      <w:fldChar w:fldCharType="separate"/>
    </w:r>
    <w:r w:rsidRPr="000215A8">
      <w:rPr>
        <w:rStyle w:val="PageNumber"/>
        <w:sz w:val="14"/>
      </w:rPr>
      <w:t>1</w:t>
    </w:r>
    <w:r w:rsidRPr="000215A8">
      <w:rPr>
        <w:rStyle w:val="PageNumbe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B13AD" w14:textId="77777777" w:rsidR="00B604ED" w:rsidRDefault="00B604ED">
      <w:r>
        <w:separator/>
      </w:r>
    </w:p>
  </w:footnote>
  <w:footnote w:type="continuationSeparator" w:id="0">
    <w:p w14:paraId="0EF1B178" w14:textId="77777777" w:rsidR="00B604ED" w:rsidRDefault="00B604ED">
      <w:r>
        <w:continuationSeparator/>
      </w:r>
    </w:p>
  </w:footnote>
  <w:footnote w:type="continuationNotice" w:id="1">
    <w:p w14:paraId="3BCE652A" w14:textId="77777777" w:rsidR="00B604ED" w:rsidRDefault="00B60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BF4" w14:textId="77777777" w:rsidR="002D2CED" w:rsidRDefault="002D2CED" w:rsidP="003C18CC">
    <w:pPr>
      <w:pStyle w:val="Header"/>
      <w:tabs>
        <w:tab w:val="clear" w:pos="4252"/>
        <w:tab w:val="clear" w:pos="8504"/>
      </w:tabs>
      <w:ind w:left="7371"/>
    </w:pPr>
    <w:r w:rsidRPr="00DD0B7A">
      <w:rPr>
        <w:noProof/>
      </w:rPr>
      <w:drawing>
        <wp:inline distT="0" distB="0" distL="0" distR="0" wp14:anchorId="191FCADD" wp14:editId="73B63ED9">
          <wp:extent cx="1707009" cy="711503"/>
          <wp:effectExtent l="0" t="0" r="762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14003" cy="714418"/>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80" w:type="dxa"/>
      <w:tblBorders>
        <w:bottom w:val="single" w:sz="6" w:space="0" w:color="auto"/>
      </w:tblBorders>
      <w:tblLayout w:type="fixed"/>
      <w:tblCellMar>
        <w:left w:w="0" w:type="dxa"/>
        <w:right w:w="0" w:type="dxa"/>
      </w:tblCellMar>
      <w:tblLook w:val="0000" w:firstRow="0" w:lastRow="0" w:firstColumn="0" w:lastColumn="0" w:noHBand="0" w:noVBand="0"/>
    </w:tblPr>
    <w:tblGrid>
      <w:gridCol w:w="7096"/>
      <w:gridCol w:w="1984"/>
    </w:tblGrid>
    <w:tr w:rsidR="002D2CED" w14:paraId="1F3A213C" w14:textId="77777777" w:rsidTr="00951885">
      <w:tc>
        <w:tcPr>
          <w:tcW w:w="7096" w:type="dxa"/>
        </w:tcPr>
        <w:p w14:paraId="7DB48EDF" w14:textId="77777777" w:rsidR="004C1DA1" w:rsidRPr="004C1DA1" w:rsidRDefault="004C1DA1" w:rsidP="004C1DA1">
          <w:pPr>
            <w:pStyle w:val="Header"/>
            <w:spacing w:before="60"/>
            <w:ind w:left="0"/>
            <w:rPr>
              <w:b/>
              <w:sz w:val="28"/>
              <w:lang w:val="en-US"/>
            </w:rPr>
          </w:pPr>
          <w:r w:rsidRPr="004C1DA1">
            <w:rPr>
              <w:b/>
              <w:sz w:val="28"/>
              <w:lang w:val="en-US"/>
            </w:rPr>
            <w:t>Terms of reference (ToR) for the</w:t>
          </w:r>
        </w:p>
        <w:p w14:paraId="12D9ED23" w14:textId="77777777" w:rsidR="002D2CED" w:rsidRDefault="004C1DA1" w:rsidP="004C1DA1">
          <w:pPr>
            <w:pStyle w:val="Header"/>
            <w:tabs>
              <w:tab w:val="clear" w:pos="4252"/>
              <w:tab w:val="clear" w:pos="8504"/>
            </w:tabs>
            <w:spacing w:before="60"/>
            <w:ind w:left="0"/>
            <w:rPr>
              <w:sz w:val="28"/>
            </w:rPr>
          </w:pPr>
          <w:r w:rsidRPr="004C1DA1">
            <w:rPr>
              <w:b/>
              <w:sz w:val="28"/>
            </w:rPr>
            <w:t>procurement of services</w:t>
          </w:r>
        </w:p>
      </w:tc>
      <w:tc>
        <w:tcPr>
          <w:tcW w:w="1984" w:type="dxa"/>
        </w:tcPr>
        <w:p w14:paraId="4D6B0F63" w14:textId="77777777" w:rsidR="002D2CED" w:rsidRDefault="002D2CED" w:rsidP="00EB500B">
          <w:pPr>
            <w:pStyle w:val="Header"/>
            <w:ind w:left="-863" w:firstLine="709"/>
          </w:pPr>
          <w:r>
            <w:rPr>
              <w:noProof/>
            </w:rPr>
            <w:drawing>
              <wp:inline distT="0" distB="0" distL="0" distR="0" wp14:anchorId="3195FE5F" wp14:editId="624C5FF2">
                <wp:extent cx="1714997" cy="714831"/>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14997" cy="714831"/>
                        </a:xfrm>
                        <a:prstGeom prst="rect">
                          <a:avLst/>
                        </a:prstGeom>
                        <a:noFill/>
                        <a:ln w="9525">
                          <a:noFill/>
                          <a:miter lim="800000"/>
                          <a:headEnd/>
                          <a:tailEnd/>
                        </a:ln>
                      </pic:spPr>
                    </pic:pic>
                  </a:graphicData>
                </a:graphic>
              </wp:inline>
            </w:drawing>
          </w:r>
        </w:p>
      </w:tc>
    </w:tr>
  </w:tbl>
  <w:p w14:paraId="1419AD3A" w14:textId="77777777" w:rsidR="002D2CED" w:rsidRPr="006A7C23" w:rsidRDefault="002D2CED">
    <w:pPr>
      <w:pStyle w:val="Header"/>
      <w:rPr>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E203FC"/>
    <w:multiLevelType w:val="hybridMultilevel"/>
    <w:tmpl w:val="D1E006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E20A64"/>
    <w:multiLevelType w:val="hybridMultilevel"/>
    <w:tmpl w:val="E6D286FC"/>
    <w:lvl w:ilvl="0" w:tplc="0A7E076A">
      <w:start w:val="1"/>
      <w:numFmt w:val="upperRoman"/>
      <w:lvlText w:val="%1."/>
      <w:lvlJc w:val="left"/>
      <w:pPr>
        <w:ind w:left="780" w:hanging="72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 w15:restartNumberingAfterBreak="0">
    <w:nsid w:val="1E196A5C"/>
    <w:multiLevelType w:val="hybridMultilevel"/>
    <w:tmpl w:val="B2F010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733087F"/>
    <w:multiLevelType w:val="multilevel"/>
    <w:tmpl w:val="F8A20A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D7B765A"/>
    <w:multiLevelType w:val="multilevel"/>
    <w:tmpl w:val="14CEAB0E"/>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E68757C"/>
    <w:multiLevelType w:val="multilevel"/>
    <w:tmpl w:val="C0B2E5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6BF26BD6"/>
    <w:multiLevelType w:val="hybridMultilevel"/>
    <w:tmpl w:val="3FC6E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424693"/>
    <w:multiLevelType w:val="multilevel"/>
    <w:tmpl w:val="AD4843C4"/>
    <w:lvl w:ilvl="0">
      <w:start w:val="1"/>
      <w:numFmt w:val="upperRoman"/>
      <w:pStyle w:val="Aufzhlung2"/>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35243829">
    <w:abstractNumId w:val="3"/>
  </w:num>
  <w:num w:numId="2" w16cid:durableId="949361431">
    <w:abstractNumId w:val="4"/>
  </w:num>
  <w:num w:numId="3" w16cid:durableId="48460306">
    <w:abstractNumId w:val="0"/>
  </w:num>
  <w:num w:numId="4" w16cid:durableId="1170095118">
    <w:abstractNumId w:val="6"/>
  </w:num>
  <w:num w:numId="5" w16cid:durableId="1798834488">
    <w:abstractNumId w:val="5"/>
  </w:num>
  <w:num w:numId="6" w16cid:durableId="1531450061">
    <w:abstractNumId w:val="8"/>
  </w:num>
  <w:num w:numId="7" w16cid:durableId="819270453">
    <w:abstractNumId w:val="10"/>
  </w:num>
  <w:num w:numId="8" w16cid:durableId="1150754617">
    <w:abstractNumId w:val="1"/>
  </w:num>
  <w:num w:numId="9" w16cid:durableId="418598952">
    <w:abstractNumId w:val="6"/>
  </w:num>
  <w:num w:numId="10" w16cid:durableId="1452285416">
    <w:abstractNumId w:val="6"/>
  </w:num>
  <w:num w:numId="11" w16cid:durableId="1909459392">
    <w:abstractNumId w:val="6"/>
  </w:num>
  <w:num w:numId="12" w16cid:durableId="30689803">
    <w:abstractNumId w:val="6"/>
  </w:num>
  <w:num w:numId="13" w16cid:durableId="2126729959">
    <w:abstractNumId w:val="6"/>
  </w:num>
  <w:num w:numId="14" w16cid:durableId="1674919326">
    <w:abstractNumId w:val="6"/>
  </w:num>
  <w:num w:numId="15" w16cid:durableId="1633091969">
    <w:abstractNumId w:val="6"/>
  </w:num>
  <w:num w:numId="16" w16cid:durableId="496725886">
    <w:abstractNumId w:val="7"/>
  </w:num>
  <w:num w:numId="17" w16cid:durableId="1991861164">
    <w:abstractNumId w:val="2"/>
  </w:num>
  <w:num w:numId="18" w16cid:durableId="46519957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ng Kissiedu, Kwadwo GIZ GH">
    <w15:presenceInfo w15:providerId="AD" w15:userId="S::kwadwo.oppongkissiedu@giz.de::99fe9ece-01d2-4771-b318-2523cbe9b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39C"/>
    <w:rsid w:val="00007AE4"/>
    <w:rsid w:val="00012D47"/>
    <w:rsid w:val="00014111"/>
    <w:rsid w:val="00020272"/>
    <w:rsid w:val="000215A8"/>
    <w:rsid w:val="00021E1E"/>
    <w:rsid w:val="00022447"/>
    <w:rsid w:val="00022E0B"/>
    <w:rsid w:val="00024B98"/>
    <w:rsid w:val="000279F0"/>
    <w:rsid w:val="000307FA"/>
    <w:rsid w:val="0003261D"/>
    <w:rsid w:val="0003322D"/>
    <w:rsid w:val="000347A4"/>
    <w:rsid w:val="00035994"/>
    <w:rsid w:val="000359F9"/>
    <w:rsid w:val="00036713"/>
    <w:rsid w:val="0003679F"/>
    <w:rsid w:val="00037CF4"/>
    <w:rsid w:val="00041916"/>
    <w:rsid w:val="0004552C"/>
    <w:rsid w:val="00052F18"/>
    <w:rsid w:val="00053EBD"/>
    <w:rsid w:val="000563B9"/>
    <w:rsid w:val="00056B5F"/>
    <w:rsid w:val="0007346B"/>
    <w:rsid w:val="00074000"/>
    <w:rsid w:val="00081D62"/>
    <w:rsid w:val="000837E0"/>
    <w:rsid w:val="00085874"/>
    <w:rsid w:val="000975FD"/>
    <w:rsid w:val="000A0410"/>
    <w:rsid w:val="000A1F5E"/>
    <w:rsid w:val="000A2135"/>
    <w:rsid w:val="000A370F"/>
    <w:rsid w:val="000B0B5D"/>
    <w:rsid w:val="000B0D46"/>
    <w:rsid w:val="000B20A8"/>
    <w:rsid w:val="000B49DC"/>
    <w:rsid w:val="000C0498"/>
    <w:rsid w:val="000C108B"/>
    <w:rsid w:val="000D32BF"/>
    <w:rsid w:val="000D3AB4"/>
    <w:rsid w:val="000D7828"/>
    <w:rsid w:val="000E03D9"/>
    <w:rsid w:val="000E0C92"/>
    <w:rsid w:val="000E21AC"/>
    <w:rsid w:val="000E6311"/>
    <w:rsid w:val="000F0AF1"/>
    <w:rsid w:val="00100C7F"/>
    <w:rsid w:val="00101C0F"/>
    <w:rsid w:val="0010256D"/>
    <w:rsid w:val="0010299F"/>
    <w:rsid w:val="00106278"/>
    <w:rsid w:val="00111313"/>
    <w:rsid w:val="001125D8"/>
    <w:rsid w:val="001206A5"/>
    <w:rsid w:val="001332AF"/>
    <w:rsid w:val="001348B1"/>
    <w:rsid w:val="00136F6E"/>
    <w:rsid w:val="00147A30"/>
    <w:rsid w:val="001517FE"/>
    <w:rsid w:val="001538B0"/>
    <w:rsid w:val="00153B7A"/>
    <w:rsid w:val="0015658B"/>
    <w:rsid w:val="00167107"/>
    <w:rsid w:val="00167CEB"/>
    <w:rsid w:val="00171720"/>
    <w:rsid w:val="00171EA5"/>
    <w:rsid w:val="00183F3F"/>
    <w:rsid w:val="00186DCA"/>
    <w:rsid w:val="0019179D"/>
    <w:rsid w:val="00192E34"/>
    <w:rsid w:val="0019399E"/>
    <w:rsid w:val="00196561"/>
    <w:rsid w:val="001A69A3"/>
    <w:rsid w:val="001B32D0"/>
    <w:rsid w:val="001C2578"/>
    <w:rsid w:val="001C2FD7"/>
    <w:rsid w:val="001C4200"/>
    <w:rsid w:val="001C51A0"/>
    <w:rsid w:val="001C536E"/>
    <w:rsid w:val="001D130C"/>
    <w:rsid w:val="001D2096"/>
    <w:rsid w:val="001D56DE"/>
    <w:rsid w:val="001D6A1D"/>
    <w:rsid w:val="001E199A"/>
    <w:rsid w:val="001E2802"/>
    <w:rsid w:val="001E5054"/>
    <w:rsid w:val="001E57A3"/>
    <w:rsid w:val="001F67E5"/>
    <w:rsid w:val="00200AE7"/>
    <w:rsid w:val="00201BB3"/>
    <w:rsid w:val="00210164"/>
    <w:rsid w:val="00210640"/>
    <w:rsid w:val="0021096C"/>
    <w:rsid w:val="00212B78"/>
    <w:rsid w:val="00212BAE"/>
    <w:rsid w:val="00213D58"/>
    <w:rsid w:val="00213E14"/>
    <w:rsid w:val="00227C98"/>
    <w:rsid w:val="00230C21"/>
    <w:rsid w:val="0024707E"/>
    <w:rsid w:val="00253DAD"/>
    <w:rsid w:val="0025770D"/>
    <w:rsid w:val="00264670"/>
    <w:rsid w:val="00264BCE"/>
    <w:rsid w:val="00265F85"/>
    <w:rsid w:val="00267A30"/>
    <w:rsid w:val="00267A3A"/>
    <w:rsid w:val="00270510"/>
    <w:rsid w:val="00283FA7"/>
    <w:rsid w:val="00286647"/>
    <w:rsid w:val="00286C68"/>
    <w:rsid w:val="00287BBC"/>
    <w:rsid w:val="00292E0D"/>
    <w:rsid w:val="00296B05"/>
    <w:rsid w:val="002A30ED"/>
    <w:rsid w:val="002A4A74"/>
    <w:rsid w:val="002B27EF"/>
    <w:rsid w:val="002B44E5"/>
    <w:rsid w:val="002B6839"/>
    <w:rsid w:val="002C4167"/>
    <w:rsid w:val="002D14A3"/>
    <w:rsid w:val="002D2207"/>
    <w:rsid w:val="002D2CED"/>
    <w:rsid w:val="002D32FF"/>
    <w:rsid w:val="002D7687"/>
    <w:rsid w:val="002E1937"/>
    <w:rsid w:val="002E268F"/>
    <w:rsid w:val="002E7640"/>
    <w:rsid w:val="002F0731"/>
    <w:rsid w:val="003004A9"/>
    <w:rsid w:val="00301FDB"/>
    <w:rsid w:val="0030769F"/>
    <w:rsid w:val="00312843"/>
    <w:rsid w:val="003170F8"/>
    <w:rsid w:val="00317A91"/>
    <w:rsid w:val="0032237E"/>
    <w:rsid w:val="0033583C"/>
    <w:rsid w:val="0034068D"/>
    <w:rsid w:val="003409C4"/>
    <w:rsid w:val="00340B5D"/>
    <w:rsid w:val="003414F2"/>
    <w:rsid w:val="0034349C"/>
    <w:rsid w:val="00350459"/>
    <w:rsid w:val="0035274E"/>
    <w:rsid w:val="00355739"/>
    <w:rsid w:val="00371B29"/>
    <w:rsid w:val="00386B34"/>
    <w:rsid w:val="00387092"/>
    <w:rsid w:val="003A5BCF"/>
    <w:rsid w:val="003B040E"/>
    <w:rsid w:val="003B31A5"/>
    <w:rsid w:val="003B5226"/>
    <w:rsid w:val="003B65D8"/>
    <w:rsid w:val="003C18CC"/>
    <w:rsid w:val="003C2673"/>
    <w:rsid w:val="003C2F0C"/>
    <w:rsid w:val="003C4E10"/>
    <w:rsid w:val="003D14CB"/>
    <w:rsid w:val="003D2F1E"/>
    <w:rsid w:val="003D7B0B"/>
    <w:rsid w:val="003E1EB2"/>
    <w:rsid w:val="003E4D37"/>
    <w:rsid w:val="003E6F15"/>
    <w:rsid w:val="003E7778"/>
    <w:rsid w:val="003F03F6"/>
    <w:rsid w:val="003F0891"/>
    <w:rsid w:val="003F2982"/>
    <w:rsid w:val="003F58EE"/>
    <w:rsid w:val="0041088A"/>
    <w:rsid w:val="00414C0F"/>
    <w:rsid w:val="00417E4A"/>
    <w:rsid w:val="00423321"/>
    <w:rsid w:val="0042507E"/>
    <w:rsid w:val="0042666F"/>
    <w:rsid w:val="00430EC0"/>
    <w:rsid w:val="004404F8"/>
    <w:rsid w:val="004424BB"/>
    <w:rsid w:val="00444D03"/>
    <w:rsid w:val="00447111"/>
    <w:rsid w:val="004501C0"/>
    <w:rsid w:val="00456124"/>
    <w:rsid w:val="004627F5"/>
    <w:rsid w:val="004633FD"/>
    <w:rsid w:val="004648AB"/>
    <w:rsid w:val="004741AC"/>
    <w:rsid w:val="004753D5"/>
    <w:rsid w:val="00476DC0"/>
    <w:rsid w:val="00477898"/>
    <w:rsid w:val="00497973"/>
    <w:rsid w:val="004A3313"/>
    <w:rsid w:val="004A33DF"/>
    <w:rsid w:val="004A3C00"/>
    <w:rsid w:val="004C1DA1"/>
    <w:rsid w:val="004C3291"/>
    <w:rsid w:val="004C5439"/>
    <w:rsid w:val="004C59E5"/>
    <w:rsid w:val="004C5A50"/>
    <w:rsid w:val="004C608F"/>
    <w:rsid w:val="004C672D"/>
    <w:rsid w:val="004C6AA0"/>
    <w:rsid w:val="004D193B"/>
    <w:rsid w:val="004D2908"/>
    <w:rsid w:val="004D2A1E"/>
    <w:rsid w:val="004D7F37"/>
    <w:rsid w:val="004E187E"/>
    <w:rsid w:val="004E19E5"/>
    <w:rsid w:val="004E4010"/>
    <w:rsid w:val="004F37F9"/>
    <w:rsid w:val="004F4F4D"/>
    <w:rsid w:val="005018CB"/>
    <w:rsid w:val="00506DD4"/>
    <w:rsid w:val="00507CBF"/>
    <w:rsid w:val="00515390"/>
    <w:rsid w:val="00524035"/>
    <w:rsid w:val="0054120D"/>
    <w:rsid w:val="00541DFA"/>
    <w:rsid w:val="00546883"/>
    <w:rsid w:val="00550AE8"/>
    <w:rsid w:val="00560250"/>
    <w:rsid w:val="00560A33"/>
    <w:rsid w:val="005672D7"/>
    <w:rsid w:val="00567828"/>
    <w:rsid w:val="00571DBB"/>
    <w:rsid w:val="00577319"/>
    <w:rsid w:val="005953A3"/>
    <w:rsid w:val="00597130"/>
    <w:rsid w:val="005A64CC"/>
    <w:rsid w:val="005A658C"/>
    <w:rsid w:val="005A7E79"/>
    <w:rsid w:val="005B4B48"/>
    <w:rsid w:val="005B55AC"/>
    <w:rsid w:val="005C1C92"/>
    <w:rsid w:val="005C1EE5"/>
    <w:rsid w:val="005C2E8C"/>
    <w:rsid w:val="005C6837"/>
    <w:rsid w:val="005D0268"/>
    <w:rsid w:val="005D1660"/>
    <w:rsid w:val="005D1D9B"/>
    <w:rsid w:val="005D57A8"/>
    <w:rsid w:val="005E6D07"/>
    <w:rsid w:val="005E7336"/>
    <w:rsid w:val="005E739C"/>
    <w:rsid w:val="005F55BE"/>
    <w:rsid w:val="005F748F"/>
    <w:rsid w:val="005F79C9"/>
    <w:rsid w:val="00621DEE"/>
    <w:rsid w:val="00631081"/>
    <w:rsid w:val="0063120C"/>
    <w:rsid w:val="0064233B"/>
    <w:rsid w:val="006429D8"/>
    <w:rsid w:val="00652382"/>
    <w:rsid w:val="006657E0"/>
    <w:rsid w:val="00666D6C"/>
    <w:rsid w:val="00666ECC"/>
    <w:rsid w:val="00681808"/>
    <w:rsid w:val="00686B2A"/>
    <w:rsid w:val="00687D10"/>
    <w:rsid w:val="006905C9"/>
    <w:rsid w:val="00693D7B"/>
    <w:rsid w:val="006963ED"/>
    <w:rsid w:val="00696A5B"/>
    <w:rsid w:val="006A3F8C"/>
    <w:rsid w:val="006A7C23"/>
    <w:rsid w:val="006B1730"/>
    <w:rsid w:val="006B2D9B"/>
    <w:rsid w:val="006B4949"/>
    <w:rsid w:val="006B66D1"/>
    <w:rsid w:val="006B7003"/>
    <w:rsid w:val="006C0252"/>
    <w:rsid w:val="006C084B"/>
    <w:rsid w:val="006D4613"/>
    <w:rsid w:val="006D739A"/>
    <w:rsid w:val="006E1AF7"/>
    <w:rsid w:val="006E5E5F"/>
    <w:rsid w:val="006F14E3"/>
    <w:rsid w:val="006F58D1"/>
    <w:rsid w:val="00701425"/>
    <w:rsid w:val="00710C8C"/>
    <w:rsid w:val="007110CA"/>
    <w:rsid w:val="00712BDC"/>
    <w:rsid w:val="0071561A"/>
    <w:rsid w:val="00717FCE"/>
    <w:rsid w:val="00725D89"/>
    <w:rsid w:val="007463EC"/>
    <w:rsid w:val="00746C01"/>
    <w:rsid w:val="007476B8"/>
    <w:rsid w:val="00751C74"/>
    <w:rsid w:val="007539C0"/>
    <w:rsid w:val="00763D39"/>
    <w:rsid w:val="0076614C"/>
    <w:rsid w:val="007675C6"/>
    <w:rsid w:val="00776B03"/>
    <w:rsid w:val="00786974"/>
    <w:rsid w:val="0079088F"/>
    <w:rsid w:val="0079211F"/>
    <w:rsid w:val="007934A0"/>
    <w:rsid w:val="007941EA"/>
    <w:rsid w:val="00797279"/>
    <w:rsid w:val="007A65A9"/>
    <w:rsid w:val="007A789E"/>
    <w:rsid w:val="007B03C9"/>
    <w:rsid w:val="007B0804"/>
    <w:rsid w:val="007B1795"/>
    <w:rsid w:val="007B6864"/>
    <w:rsid w:val="007C06BA"/>
    <w:rsid w:val="007C739A"/>
    <w:rsid w:val="007D2997"/>
    <w:rsid w:val="007D456D"/>
    <w:rsid w:val="007F6933"/>
    <w:rsid w:val="007F7A8B"/>
    <w:rsid w:val="00801810"/>
    <w:rsid w:val="00811846"/>
    <w:rsid w:val="00823C3F"/>
    <w:rsid w:val="008254DE"/>
    <w:rsid w:val="00826BA8"/>
    <w:rsid w:val="008373C8"/>
    <w:rsid w:val="008404DB"/>
    <w:rsid w:val="00852D24"/>
    <w:rsid w:val="00853893"/>
    <w:rsid w:val="00856AA8"/>
    <w:rsid w:val="00860E97"/>
    <w:rsid w:val="008620C9"/>
    <w:rsid w:val="00866C0A"/>
    <w:rsid w:val="0087228E"/>
    <w:rsid w:val="00881DD4"/>
    <w:rsid w:val="008825B3"/>
    <w:rsid w:val="008947FC"/>
    <w:rsid w:val="008A2D40"/>
    <w:rsid w:val="008A4AF4"/>
    <w:rsid w:val="008A7DAA"/>
    <w:rsid w:val="008B1336"/>
    <w:rsid w:val="008C3D7E"/>
    <w:rsid w:val="008C45EB"/>
    <w:rsid w:val="008E3D2C"/>
    <w:rsid w:val="008E51F0"/>
    <w:rsid w:val="008F21A7"/>
    <w:rsid w:val="008F2CD7"/>
    <w:rsid w:val="008F7134"/>
    <w:rsid w:val="00900018"/>
    <w:rsid w:val="00901E46"/>
    <w:rsid w:val="00902C66"/>
    <w:rsid w:val="00910160"/>
    <w:rsid w:val="00917FA1"/>
    <w:rsid w:val="00920453"/>
    <w:rsid w:val="00921C0B"/>
    <w:rsid w:val="00925C06"/>
    <w:rsid w:val="0092676A"/>
    <w:rsid w:val="00930E88"/>
    <w:rsid w:val="00933B7B"/>
    <w:rsid w:val="00934D67"/>
    <w:rsid w:val="00941334"/>
    <w:rsid w:val="00941E89"/>
    <w:rsid w:val="00945D10"/>
    <w:rsid w:val="00947BF6"/>
    <w:rsid w:val="00951885"/>
    <w:rsid w:val="0096492D"/>
    <w:rsid w:val="00966451"/>
    <w:rsid w:val="00976875"/>
    <w:rsid w:val="00977304"/>
    <w:rsid w:val="00987343"/>
    <w:rsid w:val="00991FC4"/>
    <w:rsid w:val="0099390B"/>
    <w:rsid w:val="0099400F"/>
    <w:rsid w:val="009A0D01"/>
    <w:rsid w:val="009A19E7"/>
    <w:rsid w:val="009A42B0"/>
    <w:rsid w:val="009C3D9F"/>
    <w:rsid w:val="009D744F"/>
    <w:rsid w:val="009D7AA5"/>
    <w:rsid w:val="009E3CDC"/>
    <w:rsid w:val="009E581E"/>
    <w:rsid w:val="009E59B5"/>
    <w:rsid w:val="009E6655"/>
    <w:rsid w:val="009F13FC"/>
    <w:rsid w:val="009F3933"/>
    <w:rsid w:val="009F516C"/>
    <w:rsid w:val="00A11226"/>
    <w:rsid w:val="00A13063"/>
    <w:rsid w:val="00A13F3B"/>
    <w:rsid w:val="00A23066"/>
    <w:rsid w:val="00A253D3"/>
    <w:rsid w:val="00A26EEB"/>
    <w:rsid w:val="00A37F47"/>
    <w:rsid w:val="00A469A5"/>
    <w:rsid w:val="00A517A2"/>
    <w:rsid w:val="00A51D0C"/>
    <w:rsid w:val="00A60536"/>
    <w:rsid w:val="00A74809"/>
    <w:rsid w:val="00A83C84"/>
    <w:rsid w:val="00A90C76"/>
    <w:rsid w:val="00A931E4"/>
    <w:rsid w:val="00AA0055"/>
    <w:rsid w:val="00AA0EB1"/>
    <w:rsid w:val="00AA6E3D"/>
    <w:rsid w:val="00AB6F87"/>
    <w:rsid w:val="00AC2AEC"/>
    <w:rsid w:val="00AC51C2"/>
    <w:rsid w:val="00AC7C4E"/>
    <w:rsid w:val="00AD0E4E"/>
    <w:rsid w:val="00AD2F49"/>
    <w:rsid w:val="00AE3175"/>
    <w:rsid w:val="00AE40CD"/>
    <w:rsid w:val="00AE5A2C"/>
    <w:rsid w:val="00AF1926"/>
    <w:rsid w:val="00AF4105"/>
    <w:rsid w:val="00AF44A7"/>
    <w:rsid w:val="00AF51FB"/>
    <w:rsid w:val="00AF6443"/>
    <w:rsid w:val="00B0190C"/>
    <w:rsid w:val="00B067F9"/>
    <w:rsid w:val="00B10757"/>
    <w:rsid w:val="00B11150"/>
    <w:rsid w:val="00B30163"/>
    <w:rsid w:val="00B31E86"/>
    <w:rsid w:val="00B34135"/>
    <w:rsid w:val="00B42BB3"/>
    <w:rsid w:val="00B47D75"/>
    <w:rsid w:val="00B567FC"/>
    <w:rsid w:val="00B57E56"/>
    <w:rsid w:val="00B604ED"/>
    <w:rsid w:val="00B65655"/>
    <w:rsid w:val="00B722CF"/>
    <w:rsid w:val="00B92E87"/>
    <w:rsid w:val="00B96915"/>
    <w:rsid w:val="00BA43E0"/>
    <w:rsid w:val="00BA5E51"/>
    <w:rsid w:val="00BB164E"/>
    <w:rsid w:val="00BD4D9D"/>
    <w:rsid w:val="00BE4169"/>
    <w:rsid w:val="00BE582E"/>
    <w:rsid w:val="00BE6119"/>
    <w:rsid w:val="00C1189D"/>
    <w:rsid w:val="00C14D18"/>
    <w:rsid w:val="00C16440"/>
    <w:rsid w:val="00C16DFC"/>
    <w:rsid w:val="00C21762"/>
    <w:rsid w:val="00C22EDC"/>
    <w:rsid w:val="00C27D46"/>
    <w:rsid w:val="00C356F2"/>
    <w:rsid w:val="00C36F95"/>
    <w:rsid w:val="00C4081A"/>
    <w:rsid w:val="00C41F90"/>
    <w:rsid w:val="00C43FDD"/>
    <w:rsid w:val="00C47CBA"/>
    <w:rsid w:val="00C47CEE"/>
    <w:rsid w:val="00C50CA7"/>
    <w:rsid w:val="00C517C2"/>
    <w:rsid w:val="00C71316"/>
    <w:rsid w:val="00C717B2"/>
    <w:rsid w:val="00C7296F"/>
    <w:rsid w:val="00C72F35"/>
    <w:rsid w:val="00C7474E"/>
    <w:rsid w:val="00C766A0"/>
    <w:rsid w:val="00C7672C"/>
    <w:rsid w:val="00C77A5C"/>
    <w:rsid w:val="00C802C8"/>
    <w:rsid w:val="00C80989"/>
    <w:rsid w:val="00C8098D"/>
    <w:rsid w:val="00C832BA"/>
    <w:rsid w:val="00C8589F"/>
    <w:rsid w:val="00C85F62"/>
    <w:rsid w:val="00C9444F"/>
    <w:rsid w:val="00C94E0C"/>
    <w:rsid w:val="00CA3232"/>
    <w:rsid w:val="00CA7327"/>
    <w:rsid w:val="00CB1918"/>
    <w:rsid w:val="00CC2087"/>
    <w:rsid w:val="00CC24C0"/>
    <w:rsid w:val="00CC6948"/>
    <w:rsid w:val="00CD107E"/>
    <w:rsid w:val="00CD130A"/>
    <w:rsid w:val="00CD5D32"/>
    <w:rsid w:val="00CD7A32"/>
    <w:rsid w:val="00CE0B6D"/>
    <w:rsid w:val="00CE3C9A"/>
    <w:rsid w:val="00CE5FD0"/>
    <w:rsid w:val="00CE6E17"/>
    <w:rsid w:val="00CF08DF"/>
    <w:rsid w:val="00CF10E9"/>
    <w:rsid w:val="00D02FCC"/>
    <w:rsid w:val="00D0768E"/>
    <w:rsid w:val="00D164EF"/>
    <w:rsid w:val="00D225DA"/>
    <w:rsid w:val="00D23896"/>
    <w:rsid w:val="00D2413F"/>
    <w:rsid w:val="00D275FC"/>
    <w:rsid w:val="00D30BD4"/>
    <w:rsid w:val="00D31812"/>
    <w:rsid w:val="00D33DD4"/>
    <w:rsid w:val="00D34744"/>
    <w:rsid w:val="00D3624A"/>
    <w:rsid w:val="00D37492"/>
    <w:rsid w:val="00D42E8F"/>
    <w:rsid w:val="00D43369"/>
    <w:rsid w:val="00D4418F"/>
    <w:rsid w:val="00D4478C"/>
    <w:rsid w:val="00D52E64"/>
    <w:rsid w:val="00D67B9E"/>
    <w:rsid w:val="00D67EEC"/>
    <w:rsid w:val="00D70507"/>
    <w:rsid w:val="00D817B3"/>
    <w:rsid w:val="00D91AB6"/>
    <w:rsid w:val="00D92254"/>
    <w:rsid w:val="00D94FC2"/>
    <w:rsid w:val="00D971C6"/>
    <w:rsid w:val="00DB3F88"/>
    <w:rsid w:val="00DC718A"/>
    <w:rsid w:val="00DD0B7A"/>
    <w:rsid w:val="00DD50E3"/>
    <w:rsid w:val="00DE6E5D"/>
    <w:rsid w:val="00DF02FD"/>
    <w:rsid w:val="00DF3FA3"/>
    <w:rsid w:val="00DF44AB"/>
    <w:rsid w:val="00E00F44"/>
    <w:rsid w:val="00E01963"/>
    <w:rsid w:val="00E04F06"/>
    <w:rsid w:val="00E05B0C"/>
    <w:rsid w:val="00E067D4"/>
    <w:rsid w:val="00E074BD"/>
    <w:rsid w:val="00E07E3A"/>
    <w:rsid w:val="00E160C5"/>
    <w:rsid w:val="00E1782C"/>
    <w:rsid w:val="00E17A69"/>
    <w:rsid w:val="00E203E1"/>
    <w:rsid w:val="00E239F7"/>
    <w:rsid w:val="00E30A06"/>
    <w:rsid w:val="00E3171F"/>
    <w:rsid w:val="00E31D38"/>
    <w:rsid w:val="00E32978"/>
    <w:rsid w:val="00E33DCD"/>
    <w:rsid w:val="00E35104"/>
    <w:rsid w:val="00E373FE"/>
    <w:rsid w:val="00E527CE"/>
    <w:rsid w:val="00E54146"/>
    <w:rsid w:val="00E54202"/>
    <w:rsid w:val="00E62A57"/>
    <w:rsid w:val="00E63673"/>
    <w:rsid w:val="00E6617C"/>
    <w:rsid w:val="00E66196"/>
    <w:rsid w:val="00E66FED"/>
    <w:rsid w:val="00E826C3"/>
    <w:rsid w:val="00E85B7E"/>
    <w:rsid w:val="00E8619A"/>
    <w:rsid w:val="00E905B9"/>
    <w:rsid w:val="00E92FB1"/>
    <w:rsid w:val="00E96937"/>
    <w:rsid w:val="00EA71F2"/>
    <w:rsid w:val="00EA7232"/>
    <w:rsid w:val="00EB0401"/>
    <w:rsid w:val="00EB1520"/>
    <w:rsid w:val="00EB1C1B"/>
    <w:rsid w:val="00EB41EA"/>
    <w:rsid w:val="00EB500B"/>
    <w:rsid w:val="00EC1303"/>
    <w:rsid w:val="00EC58FE"/>
    <w:rsid w:val="00EC6611"/>
    <w:rsid w:val="00ED3128"/>
    <w:rsid w:val="00ED3765"/>
    <w:rsid w:val="00ED78A5"/>
    <w:rsid w:val="00EE13BF"/>
    <w:rsid w:val="00EF20C8"/>
    <w:rsid w:val="00EF2EA5"/>
    <w:rsid w:val="00F01364"/>
    <w:rsid w:val="00F02672"/>
    <w:rsid w:val="00F02E7F"/>
    <w:rsid w:val="00F06860"/>
    <w:rsid w:val="00F11BF7"/>
    <w:rsid w:val="00F143AD"/>
    <w:rsid w:val="00F213C7"/>
    <w:rsid w:val="00F23CE6"/>
    <w:rsid w:val="00F25AD6"/>
    <w:rsid w:val="00F3754E"/>
    <w:rsid w:val="00F40C62"/>
    <w:rsid w:val="00F4109F"/>
    <w:rsid w:val="00F4538F"/>
    <w:rsid w:val="00F4778D"/>
    <w:rsid w:val="00F537C5"/>
    <w:rsid w:val="00F560A3"/>
    <w:rsid w:val="00F56AA2"/>
    <w:rsid w:val="00F61BA7"/>
    <w:rsid w:val="00F62D34"/>
    <w:rsid w:val="00F65FB6"/>
    <w:rsid w:val="00F66486"/>
    <w:rsid w:val="00F725F4"/>
    <w:rsid w:val="00F74EFC"/>
    <w:rsid w:val="00F7668A"/>
    <w:rsid w:val="00F814A0"/>
    <w:rsid w:val="00F82565"/>
    <w:rsid w:val="00F95014"/>
    <w:rsid w:val="00F960C3"/>
    <w:rsid w:val="00FA1390"/>
    <w:rsid w:val="00FA2720"/>
    <w:rsid w:val="00FA4279"/>
    <w:rsid w:val="00FB3F9A"/>
    <w:rsid w:val="00FB4A23"/>
    <w:rsid w:val="00FB7B08"/>
    <w:rsid w:val="00FC0094"/>
    <w:rsid w:val="00FC4F7D"/>
    <w:rsid w:val="00FC5CEC"/>
    <w:rsid w:val="00FC7B8C"/>
    <w:rsid w:val="00FD3498"/>
    <w:rsid w:val="00FD3F4F"/>
    <w:rsid w:val="00FE36D9"/>
    <w:rsid w:val="00FF1440"/>
    <w:rsid w:val="00FF237E"/>
    <w:rsid w:val="00FF31AD"/>
    <w:rsid w:val="01339F75"/>
    <w:rsid w:val="0E20652E"/>
    <w:rsid w:val="163BCC84"/>
    <w:rsid w:val="1661854A"/>
    <w:rsid w:val="1C6F8EB6"/>
    <w:rsid w:val="208B9FCB"/>
    <w:rsid w:val="236D26C4"/>
    <w:rsid w:val="26055A85"/>
    <w:rsid w:val="27C5965A"/>
    <w:rsid w:val="38B63A89"/>
    <w:rsid w:val="3F8008D1"/>
    <w:rsid w:val="43F63470"/>
    <w:rsid w:val="45CE7CFF"/>
    <w:rsid w:val="4606E314"/>
    <w:rsid w:val="4792860F"/>
    <w:rsid w:val="48B9A4A5"/>
    <w:rsid w:val="4B8405AC"/>
    <w:rsid w:val="4F95A67C"/>
    <w:rsid w:val="54ABCAE0"/>
    <w:rsid w:val="55869367"/>
    <w:rsid w:val="5B2F894B"/>
    <w:rsid w:val="6684512E"/>
    <w:rsid w:val="685B9703"/>
    <w:rsid w:val="6ADF6441"/>
    <w:rsid w:val="76CCA806"/>
    <w:rsid w:val="7FC72B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E6317"/>
  <w15:docId w15:val="{C8B25745-07A7-4F5A-AF4B-10D51D428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F35"/>
    <w:pPr>
      <w:ind w:left="709"/>
    </w:pPr>
    <w:rPr>
      <w:rFonts w:ascii="Arial" w:hAnsi="Arial"/>
      <w:sz w:val="22"/>
    </w:rPr>
  </w:style>
  <w:style w:type="paragraph" w:styleId="Heading1">
    <w:name w:val="heading 1"/>
    <w:basedOn w:val="Normal"/>
    <w:next w:val="Normal"/>
    <w:link w:val="Heading1Char"/>
    <w:qFormat/>
    <w:rsid w:val="00022E0B"/>
    <w:pPr>
      <w:keepNext/>
      <w:spacing w:before="240" w:after="60"/>
      <w:outlineLvl w:val="0"/>
    </w:pPr>
    <w:rPr>
      <w:b/>
      <w:kern w:val="28"/>
    </w:rPr>
  </w:style>
  <w:style w:type="paragraph" w:styleId="Heading2">
    <w:name w:val="heading 2"/>
    <w:basedOn w:val="Normal"/>
    <w:next w:val="Normal"/>
    <w:link w:val="Heading2Char"/>
    <w:qFormat/>
    <w:rsid w:val="00C14D18"/>
    <w:pPr>
      <w:keepNext/>
      <w:numPr>
        <w:numId w:val="4"/>
      </w:numPr>
      <w:spacing w:before="240" w:after="240" w:line="360" w:lineRule="atLeast"/>
      <w:outlineLvl w:val="1"/>
    </w:pPr>
    <w:rPr>
      <w:b/>
    </w:rPr>
  </w:style>
  <w:style w:type="paragraph" w:styleId="Heading3">
    <w:name w:val="heading 3"/>
    <w:basedOn w:val="Normal"/>
    <w:next w:val="Normal"/>
    <w:link w:val="Heading3Char"/>
    <w:qFormat/>
    <w:rsid w:val="00022E0B"/>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rsid w:val="00ED78A5"/>
    <w:pPr>
      <w:tabs>
        <w:tab w:val="left" w:pos="483"/>
      </w:tabs>
      <w:ind w:left="483" w:hanging="483"/>
    </w:pPr>
  </w:style>
  <w:style w:type="paragraph" w:customStyle="1" w:styleId="2Einrckung">
    <w:name w:val="2. Einrückung"/>
    <w:basedOn w:val="1Einrckung"/>
    <w:rsid w:val="00ED78A5"/>
    <w:pPr>
      <w:tabs>
        <w:tab w:val="left" w:pos="964"/>
      </w:tabs>
      <w:ind w:left="964" w:hanging="482"/>
    </w:pPr>
  </w:style>
  <w:style w:type="paragraph" w:customStyle="1" w:styleId="3Einrckung">
    <w:name w:val="3. Einrückung"/>
    <w:basedOn w:val="2Einrckung"/>
    <w:rsid w:val="00ED78A5"/>
    <w:pPr>
      <w:tabs>
        <w:tab w:val="left" w:pos="1418"/>
      </w:tabs>
      <w:ind w:left="1446"/>
    </w:pPr>
  </w:style>
  <w:style w:type="paragraph" w:styleId="Footer">
    <w:name w:val="footer"/>
    <w:basedOn w:val="Normal"/>
    <w:semiHidden/>
    <w:rsid w:val="00ED78A5"/>
    <w:pPr>
      <w:tabs>
        <w:tab w:val="center" w:pos="4536"/>
        <w:tab w:val="right" w:pos="9072"/>
      </w:tabs>
    </w:pPr>
  </w:style>
  <w:style w:type="paragraph" w:styleId="Header">
    <w:name w:val="header"/>
    <w:basedOn w:val="Normal"/>
    <w:semiHidden/>
    <w:rsid w:val="00ED78A5"/>
    <w:pPr>
      <w:tabs>
        <w:tab w:val="center" w:pos="4252"/>
        <w:tab w:val="right" w:pos="8504"/>
      </w:tabs>
    </w:pPr>
  </w:style>
  <w:style w:type="character" w:styleId="PageNumber">
    <w:name w:val="page number"/>
    <w:basedOn w:val="DefaultParagraphFont"/>
    <w:uiPriority w:val="99"/>
    <w:semiHidden/>
    <w:rsid w:val="00ED78A5"/>
  </w:style>
  <w:style w:type="paragraph" w:styleId="BalloonText">
    <w:name w:val="Balloon Text"/>
    <w:basedOn w:val="Normal"/>
    <w:link w:val="BalloonTextChar"/>
    <w:uiPriority w:val="99"/>
    <w:semiHidden/>
    <w:unhideWhenUsed/>
    <w:rsid w:val="00037CF4"/>
    <w:rPr>
      <w:rFonts w:ascii="Tahoma" w:hAnsi="Tahoma" w:cs="Tahoma"/>
      <w:sz w:val="16"/>
      <w:szCs w:val="16"/>
    </w:rPr>
  </w:style>
  <w:style w:type="character" w:customStyle="1" w:styleId="BalloonTextChar">
    <w:name w:val="Balloon Text Char"/>
    <w:basedOn w:val="DefaultParagraphFont"/>
    <w:link w:val="BalloonText"/>
    <w:uiPriority w:val="99"/>
    <w:semiHidden/>
    <w:rsid w:val="00037CF4"/>
    <w:rPr>
      <w:rFonts w:ascii="Tahoma" w:hAnsi="Tahoma" w:cs="Tahoma"/>
      <w:sz w:val="16"/>
      <w:szCs w:val="16"/>
    </w:rPr>
  </w:style>
  <w:style w:type="paragraph" w:styleId="ListParagraph">
    <w:name w:val="List Paragraph"/>
    <w:aliases w:val="F5 List Paragraph,List Paragraph1,Dot pt,No Spacing1,List Paragraph Char Char Char,Indicator Text,Numbered Para 1,Colorful List - Accent 11,Bullet 1,Bullet Points,MAIN CONTENT,Premier,Table/Figure Heading,List Square,List Paragraph12"/>
    <w:basedOn w:val="Normal"/>
    <w:link w:val="ListParagraphChar"/>
    <w:uiPriority w:val="34"/>
    <w:qFormat/>
    <w:rsid w:val="00D3624A"/>
    <w:pPr>
      <w:ind w:left="720"/>
      <w:contextualSpacing/>
    </w:pPr>
  </w:style>
  <w:style w:type="table" w:styleId="TableGrid">
    <w:name w:val="Table Grid"/>
    <w:basedOn w:val="TableNormal"/>
    <w:rsid w:val="004C59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ulschenderText">
    <w:name w:val="Zu löschender Text"/>
    <w:basedOn w:val="Normal"/>
    <w:link w:val="ZulschenderTextZchn"/>
    <w:qFormat/>
    <w:rsid w:val="00C72F35"/>
    <w:pPr>
      <w:spacing w:before="240" w:after="240"/>
    </w:pPr>
    <w:rPr>
      <w:rFonts w:eastAsiaTheme="minorHAnsi" w:cstheme="minorBidi"/>
      <w:i/>
      <w:color w:val="FF0000"/>
      <w:szCs w:val="22"/>
      <w:lang w:eastAsia="en-US"/>
    </w:rPr>
  </w:style>
  <w:style w:type="character" w:customStyle="1" w:styleId="ZulschenderTextZchn">
    <w:name w:val="Zu löschender Text Zchn"/>
    <w:basedOn w:val="DefaultParagraphFont"/>
    <w:link w:val="ZulschenderText"/>
    <w:rsid w:val="00C72F35"/>
    <w:rPr>
      <w:rFonts w:ascii="Arial" w:eastAsiaTheme="minorHAnsi" w:hAnsi="Arial" w:cstheme="minorBidi"/>
      <w:i/>
      <w:color w:val="FF0000"/>
      <w:sz w:val="22"/>
      <w:szCs w:val="22"/>
      <w:lang w:eastAsia="en-US"/>
    </w:rPr>
  </w:style>
  <w:style w:type="character" w:styleId="Hyperlink">
    <w:name w:val="Hyperlink"/>
    <w:basedOn w:val="DefaultParagraphFont"/>
    <w:uiPriority w:val="99"/>
    <w:unhideWhenUsed/>
    <w:rsid w:val="008404DB"/>
    <w:rPr>
      <w:color w:val="0000FF" w:themeColor="hyperlink"/>
      <w:u w:val="single"/>
    </w:rPr>
  </w:style>
  <w:style w:type="character" w:customStyle="1" w:styleId="NichtaufgelsteErwhnung1">
    <w:name w:val="Nicht aufgelöste Erwähnung1"/>
    <w:basedOn w:val="DefaultParagraphFont"/>
    <w:uiPriority w:val="99"/>
    <w:semiHidden/>
    <w:unhideWhenUsed/>
    <w:rsid w:val="009E59B5"/>
    <w:rPr>
      <w:color w:val="605E5C"/>
      <w:shd w:val="clear" w:color="auto" w:fill="E1DFDD"/>
    </w:rPr>
  </w:style>
  <w:style w:type="character" w:styleId="FollowedHyperlink">
    <w:name w:val="FollowedHyperlink"/>
    <w:basedOn w:val="DefaultParagraphFont"/>
    <w:uiPriority w:val="99"/>
    <w:semiHidden/>
    <w:unhideWhenUsed/>
    <w:rsid w:val="009E59B5"/>
    <w:rPr>
      <w:color w:val="800080" w:themeColor="followedHyperlink"/>
      <w:u w:val="single"/>
    </w:rPr>
  </w:style>
  <w:style w:type="paragraph" w:styleId="TOCHeading">
    <w:name w:val="TOC Heading"/>
    <w:basedOn w:val="Heading1"/>
    <w:next w:val="Normal"/>
    <w:uiPriority w:val="39"/>
    <w:unhideWhenUsed/>
    <w:qFormat/>
    <w:rsid w:val="00F537C5"/>
    <w:pPr>
      <w:keepLines/>
      <w:spacing w:after="0" w:line="259" w:lineRule="auto"/>
      <w:outlineLvl w:val="9"/>
    </w:pPr>
    <w:rPr>
      <w:rFonts w:eastAsiaTheme="majorEastAsia" w:cstheme="majorBidi"/>
      <w:b w:val="0"/>
      <w:kern w:val="0"/>
      <w:sz w:val="32"/>
      <w:szCs w:val="32"/>
    </w:rPr>
  </w:style>
  <w:style w:type="paragraph" w:styleId="TOC2">
    <w:name w:val="toc 2"/>
    <w:basedOn w:val="Normal"/>
    <w:next w:val="Normal"/>
    <w:autoRedefine/>
    <w:uiPriority w:val="39"/>
    <w:unhideWhenUsed/>
    <w:rsid w:val="006A7C23"/>
    <w:pPr>
      <w:tabs>
        <w:tab w:val="right" w:leader="dot" w:pos="9061"/>
      </w:tabs>
      <w:spacing w:after="100"/>
      <w:ind w:hanging="489"/>
    </w:pPr>
  </w:style>
  <w:style w:type="paragraph" w:styleId="TOC1">
    <w:name w:val="toc 1"/>
    <w:basedOn w:val="Normal"/>
    <w:next w:val="Normal"/>
    <w:autoRedefine/>
    <w:uiPriority w:val="39"/>
    <w:unhideWhenUsed/>
    <w:rsid w:val="00F537C5"/>
    <w:pPr>
      <w:tabs>
        <w:tab w:val="right" w:pos="9071"/>
      </w:tabs>
      <w:spacing w:after="100"/>
      <w:ind w:left="357" w:hanging="357"/>
    </w:pPr>
  </w:style>
  <w:style w:type="paragraph" w:styleId="TOC3">
    <w:name w:val="toc 3"/>
    <w:basedOn w:val="Normal"/>
    <w:next w:val="Normal"/>
    <w:autoRedefine/>
    <w:uiPriority w:val="39"/>
    <w:unhideWhenUsed/>
    <w:rsid w:val="006A7C23"/>
    <w:pPr>
      <w:tabs>
        <w:tab w:val="right" w:leader="dot" w:pos="9061"/>
      </w:tabs>
      <w:spacing w:after="100"/>
      <w:ind w:left="993" w:hanging="553"/>
    </w:pPr>
    <w:rPr>
      <w:rFonts w:eastAsiaTheme="minorEastAsia" w:cs="Arial"/>
      <w:szCs w:val="22"/>
    </w:rPr>
  </w:style>
  <w:style w:type="character" w:styleId="UnresolvedMention">
    <w:name w:val="Unresolved Mention"/>
    <w:basedOn w:val="DefaultParagraphFont"/>
    <w:uiPriority w:val="99"/>
    <w:semiHidden/>
    <w:unhideWhenUsed/>
    <w:rsid w:val="00D70507"/>
    <w:rPr>
      <w:color w:val="605E5C"/>
      <w:shd w:val="clear" w:color="auto" w:fill="E1DFDD"/>
    </w:rPr>
  </w:style>
  <w:style w:type="paragraph" w:customStyle="1" w:styleId="ZwischenberschriftmitAbstand">
    <w:name w:val="Zwischenüberschrift mit Abstand"/>
    <w:basedOn w:val="Normal"/>
    <w:next w:val="Normal"/>
    <w:link w:val="ZwischenberschriftmitAbstandZchn"/>
    <w:qFormat/>
    <w:rsid w:val="000A2135"/>
    <w:pPr>
      <w:keepNext/>
      <w:spacing w:after="240"/>
    </w:pPr>
    <w:rPr>
      <w:rFonts w:eastAsiaTheme="minorHAnsi" w:cstheme="minorBidi"/>
      <w:szCs w:val="22"/>
      <w:lang w:eastAsia="en-US"/>
    </w:rPr>
  </w:style>
  <w:style w:type="character" w:customStyle="1" w:styleId="ZwischenberschriftmitAbstandZchn">
    <w:name w:val="Zwischenüberschrift mit Abstand Zchn"/>
    <w:basedOn w:val="DefaultParagraphFont"/>
    <w:link w:val="ZwischenberschriftmitAbstand"/>
    <w:rsid w:val="000A2135"/>
    <w:rPr>
      <w:rFonts w:ascii="Arial" w:eastAsiaTheme="minorHAnsi" w:hAnsi="Arial" w:cstheme="minorBidi"/>
      <w:sz w:val="22"/>
      <w:szCs w:val="22"/>
      <w:lang w:eastAsia="en-US"/>
    </w:rPr>
  </w:style>
  <w:style w:type="character" w:customStyle="1" w:styleId="Heading2Char">
    <w:name w:val="Heading 2 Char"/>
    <w:basedOn w:val="DefaultParagraphFont"/>
    <w:link w:val="Heading2"/>
    <w:rsid w:val="00C14D18"/>
    <w:rPr>
      <w:rFonts w:ascii="Arial" w:hAnsi="Arial"/>
      <w:b/>
      <w:sz w:val="22"/>
    </w:rPr>
  </w:style>
  <w:style w:type="character" w:customStyle="1" w:styleId="Heading3Char">
    <w:name w:val="Heading 3 Char"/>
    <w:basedOn w:val="DefaultParagraphFont"/>
    <w:link w:val="Heading3"/>
    <w:rsid w:val="00022E0B"/>
    <w:rPr>
      <w:rFonts w:ascii="Arial" w:hAnsi="Arial"/>
      <w:b/>
      <w:sz w:val="22"/>
    </w:rPr>
  </w:style>
  <w:style w:type="paragraph" w:styleId="Revision">
    <w:name w:val="Revision"/>
    <w:hidden/>
    <w:uiPriority w:val="99"/>
    <w:semiHidden/>
    <w:rsid w:val="00F02672"/>
    <w:rPr>
      <w:rFonts w:ascii="Arial" w:hAnsi="Arial"/>
      <w:sz w:val="22"/>
    </w:rPr>
  </w:style>
  <w:style w:type="character" w:customStyle="1" w:styleId="Heading1Char">
    <w:name w:val="Heading 1 Char"/>
    <w:basedOn w:val="DefaultParagraphFont"/>
    <w:link w:val="Heading1"/>
    <w:rsid w:val="00022E0B"/>
    <w:rPr>
      <w:rFonts w:ascii="Arial" w:hAnsi="Arial"/>
      <w:b/>
      <w:kern w:val="28"/>
      <w:sz w:val="22"/>
    </w:rPr>
  </w:style>
  <w:style w:type="character" w:styleId="CommentReference">
    <w:name w:val="annotation reference"/>
    <w:basedOn w:val="DefaultParagraphFont"/>
    <w:uiPriority w:val="99"/>
    <w:semiHidden/>
    <w:unhideWhenUsed/>
    <w:rsid w:val="00EC1303"/>
    <w:rPr>
      <w:sz w:val="16"/>
      <w:szCs w:val="16"/>
    </w:rPr>
  </w:style>
  <w:style w:type="paragraph" w:styleId="CommentText">
    <w:name w:val="annotation text"/>
    <w:basedOn w:val="Normal"/>
    <w:link w:val="CommentTextChar"/>
    <w:uiPriority w:val="99"/>
    <w:semiHidden/>
    <w:unhideWhenUsed/>
    <w:rsid w:val="00EC1303"/>
    <w:rPr>
      <w:sz w:val="20"/>
    </w:rPr>
  </w:style>
  <w:style w:type="character" w:customStyle="1" w:styleId="CommentTextChar">
    <w:name w:val="Comment Text Char"/>
    <w:basedOn w:val="DefaultParagraphFont"/>
    <w:link w:val="CommentText"/>
    <w:uiPriority w:val="99"/>
    <w:semiHidden/>
    <w:rsid w:val="00EC1303"/>
    <w:rPr>
      <w:rFonts w:ascii="Arial" w:hAnsi="Arial"/>
    </w:rPr>
  </w:style>
  <w:style w:type="paragraph" w:styleId="CommentSubject">
    <w:name w:val="annotation subject"/>
    <w:basedOn w:val="CommentText"/>
    <w:next w:val="CommentText"/>
    <w:link w:val="CommentSubjectChar"/>
    <w:uiPriority w:val="99"/>
    <w:semiHidden/>
    <w:unhideWhenUsed/>
    <w:rsid w:val="00EC1303"/>
    <w:rPr>
      <w:b/>
      <w:bCs/>
    </w:rPr>
  </w:style>
  <w:style w:type="character" w:customStyle="1" w:styleId="CommentSubjectChar">
    <w:name w:val="Comment Subject Char"/>
    <w:basedOn w:val="CommentTextChar"/>
    <w:link w:val="CommentSubject"/>
    <w:uiPriority w:val="99"/>
    <w:semiHidden/>
    <w:rsid w:val="00EC1303"/>
    <w:rPr>
      <w:rFonts w:ascii="Arial" w:hAnsi="Arial"/>
      <w:b/>
      <w:bCs/>
    </w:rPr>
  </w:style>
  <w:style w:type="character" w:styleId="PlaceholderText">
    <w:name w:val="Placeholder Text"/>
    <w:basedOn w:val="DefaultParagraphFont"/>
    <w:uiPriority w:val="99"/>
    <w:semiHidden/>
    <w:rsid w:val="00021E1E"/>
    <w:rPr>
      <w:color w:val="808080"/>
    </w:rPr>
  </w:style>
  <w:style w:type="paragraph" w:customStyle="1" w:styleId="Aufzhlung">
    <w:name w:val="Aufzählung"/>
    <w:basedOn w:val="1Einrckung"/>
    <w:link w:val="AufzhlungZchn"/>
    <w:qFormat/>
    <w:rsid w:val="00B92E87"/>
    <w:pPr>
      <w:numPr>
        <w:numId w:val="6"/>
      </w:numPr>
      <w:spacing w:before="240" w:after="240"/>
      <w:ind w:left="709" w:hanging="709"/>
    </w:pPr>
    <w:rPr>
      <w:rFonts w:cs="Arial"/>
    </w:rPr>
  </w:style>
  <w:style w:type="paragraph" w:customStyle="1" w:styleId="Aufzhlung2">
    <w:name w:val="Aufzählung 2"/>
    <w:basedOn w:val="Heading1"/>
    <w:link w:val="Aufzhlung2Zchn"/>
    <w:qFormat/>
    <w:rsid w:val="004C1DA1"/>
    <w:pPr>
      <w:numPr>
        <w:numId w:val="7"/>
      </w:numPr>
      <w:spacing w:after="240" w:line="360" w:lineRule="atLeast"/>
      <w:ind w:left="709" w:hanging="709"/>
    </w:pPr>
    <w:rPr>
      <w:iCs/>
    </w:rPr>
  </w:style>
  <w:style w:type="character" w:customStyle="1" w:styleId="1EinrckungZchn">
    <w:name w:val="1. Einrückung Zchn"/>
    <w:basedOn w:val="DefaultParagraphFont"/>
    <w:link w:val="1Einrckung"/>
    <w:rsid w:val="0042666F"/>
    <w:rPr>
      <w:rFonts w:ascii="Arial" w:hAnsi="Arial"/>
      <w:sz w:val="22"/>
    </w:rPr>
  </w:style>
  <w:style w:type="character" w:customStyle="1" w:styleId="AufzhlungZchn">
    <w:name w:val="Aufzählung Zchn"/>
    <w:basedOn w:val="1EinrckungZchn"/>
    <w:link w:val="Aufzhlung"/>
    <w:rsid w:val="00B92E87"/>
    <w:rPr>
      <w:rFonts w:ascii="Arial" w:hAnsi="Arial" w:cs="Arial"/>
      <w:sz w:val="22"/>
    </w:rPr>
  </w:style>
  <w:style w:type="character" w:customStyle="1" w:styleId="Aufzhlung2Zchn">
    <w:name w:val="Aufzählung 2 Zchn"/>
    <w:basedOn w:val="Heading1Char"/>
    <w:link w:val="Aufzhlung2"/>
    <w:rsid w:val="004C1DA1"/>
    <w:rPr>
      <w:rFonts w:ascii="Arial" w:hAnsi="Arial"/>
      <w:b/>
      <w:iCs/>
      <w:kern w:val="28"/>
      <w:sz w:val="22"/>
    </w:rPr>
  </w:style>
  <w:style w:type="character" w:customStyle="1" w:styleId="ListParagraphChar">
    <w:name w:val="List Paragraph Char"/>
    <w:aliases w:val="F5 List Paragraph Char,List Paragraph1 Char,Dot pt Char,No Spacing1 Char,List Paragraph Char Char Char Char,Indicator Text Char,Numbered Para 1 Char,Colorful List - Accent 11 Char,Bullet 1 Char,Bullet Points Char,MAIN CONTENT Char"/>
    <w:basedOn w:val="DefaultParagraphFont"/>
    <w:link w:val="ListParagraph"/>
    <w:uiPriority w:val="34"/>
    <w:rsid w:val="00B067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22282">
      <w:bodyDiv w:val="1"/>
      <w:marLeft w:val="0"/>
      <w:marRight w:val="0"/>
      <w:marTop w:val="0"/>
      <w:marBottom w:val="0"/>
      <w:divBdr>
        <w:top w:val="none" w:sz="0" w:space="0" w:color="auto"/>
        <w:left w:val="none" w:sz="0" w:space="0" w:color="auto"/>
        <w:bottom w:val="none" w:sz="0" w:space="0" w:color="auto"/>
        <w:right w:val="none" w:sz="0" w:space="0" w:color="auto"/>
      </w:divBdr>
    </w:div>
    <w:div w:id="359624155">
      <w:bodyDiv w:val="1"/>
      <w:marLeft w:val="0"/>
      <w:marRight w:val="0"/>
      <w:marTop w:val="0"/>
      <w:marBottom w:val="0"/>
      <w:divBdr>
        <w:top w:val="none" w:sz="0" w:space="0" w:color="auto"/>
        <w:left w:val="none" w:sz="0" w:space="0" w:color="auto"/>
        <w:bottom w:val="none" w:sz="0" w:space="0" w:color="auto"/>
        <w:right w:val="none" w:sz="0" w:space="0" w:color="auto"/>
      </w:divBdr>
    </w:div>
    <w:div w:id="440997984">
      <w:bodyDiv w:val="1"/>
      <w:marLeft w:val="0"/>
      <w:marRight w:val="0"/>
      <w:marTop w:val="0"/>
      <w:marBottom w:val="0"/>
      <w:divBdr>
        <w:top w:val="none" w:sz="0" w:space="0" w:color="auto"/>
        <w:left w:val="none" w:sz="0" w:space="0" w:color="auto"/>
        <w:bottom w:val="none" w:sz="0" w:space="0" w:color="auto"/>
        <w:right w:val="none" w:sz="0" w:space="0" w:color="auto"/>
      </w:divBdr>
    </w:div>
    <w:div w:id="646665119">
      <w:bodyDiv w:val="1"/>
      <w:marLeft w:val="0"/>
      <w:marRight w:val="0"/>
      <w:marTop w:val="0"/>
      <w:marBottom w:val="0"/>
      <w:divBdr>
        <w:top w:val="none" w:sz="0" w:space="0" w:color="auto"/>
        <w:left w:val="none" w:sz="0" w:space="0" w:color="auto"/>
        <w:bottom w:val="none" w:sz="0" w:space="0" w:color="auto"/>
        <w:right w:val="none" w:sz="0" w:space="0" w:color="auto"/>
      </w:divBdr>
    </w:div>
    <w:div w:id="1386445468">
      <w:bodyDiv w:val="1"/>
      <w:marLeft w:val="0"/>
      <w:marRight w:val="0"/>
      <w:marTop w:val="0"/>
      <w:marBottom w:val="0"/>
      <w:divBdr>
        <w:top w:val="none" w:sz="0" w:space="0" w:color="auto"/>
        <w:left w:val="none" w:sz="0" w:space="0" w:color="auto"/>
        <w:bottom w:val="none" w:sz="0" w:space="0" w:color="auto"/>
        <w:right w:val="none" w:sz="0" w:space="0" w:color="auto"/>
      </w:divBdr>
    </w:div>
    <w:div w:id="1773357303">
      <w:bodyDiv w:val="1"/>
      <w:marLeft w:val="0"/>
      <w:marRight w:val="0"/>
      <w:marTop w:val="0"/>
      <w:marBottom w:val="0"/>
      <w:divBdr>
        <w:top w:val="none" w:sz="0" w:space="0" w:color="auto"/>
        <w:left w:val="none" w:sz="0" w:space="0" w:color="auto"/>
        <w:bottom w:val="none" w:sz="0" w:space="0" w:color="auto"/>
        <w:right w:val="none" w:sz="0" w:space="0" w:color="auto"/>
      </w:divBdr>
    </w:div>
    <w:div w:id="21230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iedu_eno\Downloads\41-13-tor-vertraege-bis-20000-en%20(1).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13682-6546-44F4-B01F-5393D7D83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41-13-tor-vertraege-bis-20000-en (1).dotx</Template>
  <TotalTime>0</TotalTime>
  <Pages>3</Pages>
  <Words>1062</Words>
  <Characters>6054</Characters>
  <Application>Microsoft Office Word</Application>
  <DocSecurity>0</DocSecurity>
  <Lines>50</Lines>
  <Paragraphs>14</Paragraphs>
  <ScaleCrop>false</ScaleCrop>
  <Company>Deutsche Gesellschaft für Internationale Zusammenarbeit (GIZ) GmbH</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41-13-12, ToR Verträge bis 20000 EUR, englisch, Stand April 2024</dc:title>
  <dc:creator>giz</dc:creator>
  <cp:lastModifiedBy>Adu, Eric Kofi GIZ GH</cp:lastModifiedBy>
  <cp:revision>2</cp:revision>
  <cp:lastPrinted>2023-02-14T08:32:00Z</cp:lastPrinted>
  <dcterms:created xsi:type="dcterms:W3CDTF">2025-03-04T10:11:00Z</dcterms:created>
  <dcterms:modified xsi:type="dcterms:W3CDTF">2025-03-04T10:11:00Z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C:\@vor2000\Vertraege\41-5.dot</vt:lpwstr>
  </property>
  <property fmtid="{D5CDD505-2E9C-101B-9397-08002B2CF9AE}" pid="3" name="ContentTypeId">
    <vt:lpwstr>0x010100FA98529EE743D04A8C3D54BEB25F8048</vt:lpwstr>
  </property>
</Properties>
</file>